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C9" w:rsidRPr="00ED27C9" w:rsidRDefault="00ED27C9" w:rsidP="00ED27C9">
      <w:pPr>
        <w:pStyle w:val="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D27C9" w:rsidRPr="00ED27C9" w:rsidRDefault="00ED27C9" w:rsidP="00ED27C9">
      <w:pPr>
        <w:pStyle w:val="5"/>
        <w:contextualSpacing/>
        <w:rPr>
          <w:b/>
          <w:sz w:val="28"/>
          <w:szCs w:val="28"/>
        </w:rPr>
      </w:pPr>
      <w:r w:rsidRPr="00ED27C9">
        <w:rPr>
          <w:b/>
          <w:sz w:val="28"/>
          <w:szCs w:val="28"/>
        </w:rPr>
        <w:t xml:space="preserve"> ВАРЛАМОВСКОГО СЕЛЬСОВЕТА</w:t>
      </w:r>
    </w:p>
    <w:p w:rsidR="00ED27C9" w:rsidRPr="00ED27C9" w:rsidRDefault="00ED27C9" w:rsidP="00ED2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7C9"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ED27C9" w:rsidRPr="00ED27C9" w:rsidRDefault="00ED27C9" w:rsidP="00ED27C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7C9" w:rsidRPr="00ED27C9" w:rsidRDefault="00ED27C9" w:rsidP="00ED2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7C9">
        <w:rPr>
          <w:rFonts w:ascii="Times New Roman" w:hAnsi="Times New Roman" w:cs="Times New Roman"/>
          <w:b/>
          <w:sz w:val="28"/>
          <w:szCs w:val="28"/>
        </w:rPr>
        <w:t>ПОСТАНОВЛЕНИЕ № 90</w:t>
      </w:r>
    </w:p>
    <w:p w:rsidR="00ED27C9" w:rsidRPr="00ED27C9" w:rsidRDefault="00ED27C9" w:rsidP="00ED2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7C9" w:rsidRPr="00ED27C9" w:rsidRDefault="00ED27C9" w:rsidP="00ED27C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7C9">
        <w:rPr>
          <w:rFonts w:ascii="Times New Roman" w:hAnsi="Times New Roman" w:cs="Times New Roman"/>
          <w:b/>
          <w:sz w:val="28"/>
          <w:szCs w:val="28"/>
        </w:rPr>
        <w:t xml:space="preserve">  от 11.12. 2012г                                                                                   с.Варламово</w:t>
      </w:r>
    </w:p>
    <w:p w:rsidR="00ED27C9" w:rsidRPr="00ED27C9" w:rsidRDefault="00ED27C9" w:rsidP="00ED27C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27C9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ведения реестра муниципального имущества Варламовского сельсовета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D27C9">
          <w:rPr>
            <w:rStyle w:val="a3"/>
            <w:rFonts w:ascii="Times New Roman" w:hAnsi="Times New Roman" w:cs="Times New Roman"/>
            <w:sz w:val="28"/>
            <w:szCs w:val="28"/>
          </w:rPr>
          <w:t>частью 5 статьи 51</w:t>
        </w:r>
      </w:hyperlink>
      <w:r w:rsidRPr="00ED27C9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</w:t>
      </w:r>
    </w:p>
    <w:p w:rsidR="00ED27C9" w:rsidRPr="00ED27C9" w:rsidRDefault="00ED27C9" w:rsidP="00ED27C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D27C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D27C9" w:rsidRPr="00ED27C9" w:rsidRDefault="00ED27C9" w:rsidP="00ED27C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Утвердить Положение о порядке ведения реестра муниципального  имущества Варламовского сельсовета.</w:t>
      </w:r>
    </w:p>
    <w:p w:rsidR="00ED27C9" w:rsidRPr="00ED27C9" w:rsidRDefault="00ED27C9" w:rsidP="00ED27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опубликовать в официальном вестнике Варламовского сельсовета и разместить на сайте Варламовского сельсовета.</w:t>
      </w:r>
    </w:p>
    <w:p w:rsidR="00ED27C9" w:rsidRPr="00ED27C9" w:rsidRDefault="00ED27C9" w:rsidP="00ED27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7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27C9">
        <w:rPr>
          <w:rFonts w:ascii="Times New Roman" w:hAnsi="Times New Roman" w:cs="Times New Roman"/>
          <w:sz w:val="28"/>
          <w:szCs w:val="28"/>
        </w:rPr>
        <w:t xml:space="preserve">  исполнением постановления оставляю за собой</w:t>
      </w:r>
    </w:p>
    <w:p w:rsid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Глава Варламовского сельсовета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D27C9">
        <w:rPr>
          <w:rFonts w:ascii="Times New Roman" w:hAnsi="Times New Roman" w:cs="Times New Roman"/>
          <w:sz w:val="28"/>
          <w:szCs w:val="28"/>
        </w:rPr>
        <w:t xml:space="preserve">   А.В.Приболовец                                                    </w:t>
      </w:r>
    </w:p>
    <w:p w:rsidR="00ED27C9" w:rsidRPr="00ED27C9" w:rsidRDefault="00ED27C9" w:rsidP="00ED27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spacing w:line="240" w:lineRule="auto"/>
        <w:ind w:left="6237"/>
        <w:contextualSpacing/>
        <w:rPr>
          <w:rFonts w:ascii="Times New Roman" w:hAnsi="Times New Roman" w:cs="Times New Roman"/>
          <w:sz w:val="20"/>
          <w:szCs w:val="20"/>
        </w:rPr>
      </w:pPr>
      <w:r w:rsidRPr="00ED27C9">
        <w:rPr>
          <w:rFonts w:ascii="Times New Roman" w:hAnsi="Times New Roman" w:cs="Times New Roman"/>
          <w:sz w:val="28"/>
          <w:szCs w:val="28"/>
        </w:rPr>
        <w:br w:type="page"/>
      </w:r>
      <w:r w:rsidRPr="00ED27C9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ED27C9" w:rsidRPr="00ED27C9" w:rsidRDefault="00ED27C9" w:rsidP="00ED27C9">
      <w:pPr>
        <w:spacing w:line="240" w:lineRule="auto"/>
        <w:ind w:left="6237"/>
        <w:contextualSpacing/>
        <w:rPr>
          <w:rFonts w:ascii="Times New Roman" w:hAnsi="Times New Roman" w:cs="Times New Roman"/>
          <w:sz w:val="20"/>
          <w:szCs w:val="20"/>
        </w:rPr>
      </w:pPr>
      <w:r w:rsidRPr="00ED27C9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постановлению</w:t>
      </w:r>
    </w:p>
    <w:p w:rsidR="00ED27C9" w:rsidRPr="00ED27C9" w:rsidRDefault="00ED27C9" w:rsidP="00ED27C9">
      <w:pPr>
        <w:spacing w:line="240" w:lineRule="auto"/>
        <w:ind w:left="6237"/>
        <w:contextualSpacing/>
        <w:rPr>
          <w:rFonts w:ascii="Times New Roman" w:hAnsi="Times New Roman" w:cs="Times New Roman"/>
          <w:sz w:val="20"/>
          <w:szCs w:val="20"/>
        </w:rPr>
      </w:pPr>
      <w:r w:rsidRPr="00ED27C9">
        <w:rPr>
          <w:rFonts w:ascii="Times New Roman" w:hAnsi="Times New Roman" w:cs="Times New Roman"/>
          <w:sz w:val="20"/>
          <w:szCs w:val="20"/>
        </w:rPr>
        <w:t>Варламовского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D27C9">
        <w:rPr>
          <w:rFonts w:ascii="Times New Roman" w:hAnsi="Times New Roman" w:cs="Times New Roman"/>
          <w:sz w:val="20"/>
          <w:szCs w:val="20"/>
        </w:rPr>
        <w:t>сельсовета</w:t>
      </w:r>
    </w:p>
    <w:p w:rsidR="00ED27C9" w:rsidRPr="00ED27C9" w:rsidRDefault="00ED27C9" w:rsidP="00ED27C9">
      <w:pPr>
        <w:spacing w:line="240" w:lineRule="auto"/>
        <w:ind w:left="6237"/>
        <w:contextualSpacing/>
        <w:rPr>
          <w:rFonts w:ascii="Times New Roman" w:hAnsi="Times New Roman" w:cs="Times New Roman"/>
          <w:sz w:val="20"/>
          <w:szCs w:val="20"/>
        </w:rPr>
      </w:pPr>
      <w:r w:rsidRPr="00ED27C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11.12.2012г № 90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D27C9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о порядке ведения реестра муниципального                                                         имущества Варламовского сельсовета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D27C9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ведения  реестра муниципального имущества (далее также – реестр), в том числе правила внесения сведений об имуществе в реестр, общие требования к порядку предоставления информации из реестра, состав информации о муниципальном имуществе, принадлежащем на вещном праве или в силу закона Варламовскому сельсовету Болотнинского района Новосибирской области, муниципальным учреждениям, муниципальным унитарным предприятиям, иным лицам (далее - правообладатель) и подлежащем учету</w:t>
      </w:r>
      <w:proofErr w:type="gramEnd"/>
      <w:r w:rsidRPr="00ED27C9">
        <w:rPr>
          <w:rFonts w:ascii="Times New Roman" w:hAnsi="Times New Roman" w:cs="Times New Roman"/>
          <w:sz w:val="28"/>
          <w:szCs w:val="28"/>
        </w:rPr>
        <w:t xml:space="preserve"> в реестре.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2. Объектами учета в реестре являются: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</w:t>
      </w:r>
      <w:hyperlink r:id="rId6" w:history="1">
        <w:r w:rsidRPr="00ED27C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7C9">
        <w:rPr>
          <w:rFonts w:ascii="Times New Roman" w:hAnsi="Times New Roman" w:cs="Times New Roman"/>
          <w:sz w:val="28"/>
          <w:szCs w:val="28"/>
        </w:rPr>
        <w:t xml:space="preserve"> к недвижимости);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D27C9">
        <w:rPr>
          <w:rFonts w:ascii="Times New Roman" w:hAnsi="Times New Roman" w:cs="Times New Roman"/>
          <w:sz w:val="28"/>
          <w:szCs w:val="28"/>
        </w:rPr>
        <w:t xml:space="preserve">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решением представительного органа Варламовского сельсовета,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</w:t>
      </w:r>
      <w:hyperlink r:id="rId7" w:history="1">
        <w:r w:rsidRPr="00ED27C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7C9">
        <w:rPr>
          <w:rFonts w:ascii="Times New Roman" w:hAnsi="Times New Roman" w:cs="Times New Roman"/>
          <w:sz w:val="28"/>
          <w:szCs w:val="28"/>
        </w:rPr>
        <w:t xml:space="preserve"> от 03.11.2006 № 174-ФЗ «Об автономных учреждениях</w:t>
      </w:r>
      <w:proofErr w:type="gramEnd"/>
      <w:r w:rsidRPr="00ED27C9">
        <w:rPr>
          <w:rFonts w:ascii="Times New Roman" w:hAnsi="Times New Roman" w:cs="Times New Roman"/>
          <w:sz w:val="28"/>
          <w:szCs w:val="28"/>
        </w:rPr>
        <w:t xml:space="preserve">», Федеральным </w:t>
      </w:r>
      <w:hyperlink r:id="rId8" w:history="1">
        <w:r w:rsidRPr="00ED27C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7C9">
        <w:rPr>
          <w:rFonts w:ascii="Times New Roman" w:hAnsi="Times New Roman" w:cs="Times New Roman"/>
          <w:sz w:val="28"/>
          <w:szCs w:val="28"/>
        </w:rPr>
        <w:t xml:space="preserve"> от 12.01.1996 № 7-ФЗ «О некоммерческих организациях»;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D27C9">
        <w:rPr>
          <w:rFonts w:ascii="Times New Roman" w:hAnsi="Times New Roman" w:cs="Times New Roman"/>
          <w:sz w:val="28"/>
          <w:szCs w:val="28"/>
        </w:rPr>
        <w:t>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муниципальное образование.</w:t>
      </w:r>
      <w:proofErr w:type="gramEnd"/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3. Ведение реестра осуществляется специалистом администрации Варламовского сельсовета ответственным за ведение реестра (далее - специалист).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Специалист обязан: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обеспечивать соблюдение правил ведения реестра и требований, предъявляемых к системе ведения реестра;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обеспечивать соблюдение прав доступа к реестру и защиту государственной и коммерческой тайны;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lastRenderedPageBreak/>
        <w:t>осуществлять информационно-справочное обслуживание, выдавать выписки из реестра.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4. Реестр состоит из 3 разделов.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В раздел 1 включаются сведения о муниципальном недвижимом имуществе, в том числе: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наименование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адрес (местоположение)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кадастровый номер муниципального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площадь, протяженность и (или) иные параметры, характеризующие физические свойства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 балансовой стоимости недвижимого имущества и начисленной амортизации (износе);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 кадастровой стоимости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даты возникновения и прекращения права муниципальной собственности на недвижимое имущество;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реквизиты документов - оснований возникновения (прекращения) права муниципальной собственности на недвижимое имущество;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 правообладателе муниципального недвижимого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В раздел 2 включаются сведения о муниципальном движимом имуществе, в том числе: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наименование 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 балансовой стоимости движимого имущества и начисленной амортизации (износе);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даты возникновения и прекращения права муниципальной собственности на движимое имущество;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реквизиты документов - оснований возникновения (прекращения) права муниципальной собственности на движимое имущество;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 правообладателе муниципального движимого имущества;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D27C9">
        <w:rPr>
          <w:rFonts w:ascii="Times New Roman" w:hAnsi="Times New Roman" w:cs="Times New Roman"/>
          <w:sz w:val="28"/>
          <w:szCs w:val="28"/>
        </w:rPr>
        <w:t>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  <w:proofErr w:type="gramEnd"/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полное наименование и организационно-правовая форма юридического лица;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адрес (местонахождение);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 дата государственной регистрации;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lastRenderedPageBreak/>
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размер уставного фонда (для муниципальных унитарных предприятий);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(для муниципальных учреждений и муниципальных унитарных предприятий).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5. Реестр ведется на бумажном и электронном носителях. В случае несоответствия информации на указанных носителях приоритет имеет информация на бумажном носителе.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Реестры должны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Документы реестра хранятся в соответствии с Федеральным </w:t>
      </w:r>
      <w:hyperlink r:id="rId9" w:history="1">
        <w:r w:rsidRPr="00ED27C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7C9"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6.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Заявление с приложением заверенных копий документов предоставляется в администрацию Варламовского сельсовета на ведение реестра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Сведения о создании </w:t>
      </w:r>
      <w:proofErr w:type="spellStart"/>
      <w:r w:rsidRPr="00ED27C9">
        <w:rPr>
          <w:rFonts w:ascii="Times New Roman" w:hAnsi="Times New Roman" w:cs="Times New Roman"/>
          <w:sz w:val="28"/>
          <w:szCs w:val="28"/>
        </w:rPr>
        <w:t>Варламовским</w:t>
      </w:r>
      <w:proofErr w:type="spellEnd"/>
      <w:r w:rsidRPr="00ED27C9">
        <w:rPr>
          <w:rFonts w:ascii="Times New Roman" w:hAnsi="Times New Roman" w:cs="Times New Roman"/>
          <w:sz w:val="28"/>
          <w:szCs w:val="28"/>
        </w:rPr>
        <w:t xml:space="preserve"> сельсоветом муниципальных унитарных предприятий, муниципальных учреждений, хозяйственных обществ и иных юридических лиц, а также об участии муниципальных образований в юридических лицах вносятся в реестр на основании принятых решений о создании (участии в создании) таких юридических лиц.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администрацию Варламовского сельсовета на ведение реестра в 2-недельный срок с момента изменения сведений об объектах учета.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В отношении объектов казны Варламовского сельсовета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</w:t>
      </w:r>
      <w:r w:rsidRPr="00ED27C9">
        <w:rPr>
          <w:rFonts w:ascii="Times New Roman" w:hAnsi="Times New Roman" w:cs="Times New Roman"/>
          <w:sz w:val="28"/>
          <w:szCs w:val="28"/>
        </w:rPr>
        <w:lastRenderedPageBreak/>
        <w:t>приобретение муниципальным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указанных документов предоставляются в администрацию Варламовского сельсовета на ведение реестра в 2-недельный срок с момента возникновения, изменения или прекращения права муниципального образования на имущество (изменения сведений об объекте учета) должностными лицами органов местного самоуправления, ответственными за оформление соответствующих документов.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D27C9">
        <w:rPr>
          <w:rFonts w:ascii="Times New Roman" w:hAnsi="Times New Roman" w:cs="Times New Roman"/>
          <w:sz w:val="28"/>
          <w:szCs w:val="28"/>
        </w:rPr>
        <w:t>В случае, если установлено, что имущество не относится к объектам учета либо имущество не находится в собственности Варламовского сельсовета,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уполномоченный орган на ведение реестра, готовит решение  об отказе включения сведений об имуществе в реестр, которое направляется на рассмотрение главе</w:t>
      </w:r>
      <w:proofErr w:type="gramEnd"/>
      <w:r w:rsidRPr="00ED27C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Решение органа местного самоуправления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8. Сведения об объектах учета, содержащихся в реестре, носят открытый характер и предоставляются любым заинтересованным лицам в виде выписок из реестров.</w:t>
      </w:r>
    </w:p>
    <w:p w:rsidR="00ED27C9" w:rsidRPr="00ED27C9" w:rsidRDefault="00ED27C9" w:rsidP="00ED27C9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7C9">
        <w:rPr>
          <w:rFonts w:ascii="Times New Roman" w:hAnsi="Times New Roman" w:cs="Times New Roman"/>
          <w:sz w:val="28"/>
          <w:szCs w:val="28"/>
        </w:rPr>
        <w:t>Предоставление сведений об объектах учета осуществляется уполномоченным органом на ведение реестра, на основании письменных запросов в 10-дневный срок со дня поступления запроса.</w:t>
      </w:r>
    </w:p>
    <w:p w:rsidR="00ED27C9" w:rsidRDefault="00ED27C9" w:rsidP="00ED27C9">
      <w:pPr>
        <w:spacing w:line="240" w:lineRule="auto"/>
        <w:contextualSpacing/>
        <w:rPr>
          <w:sz w:val="20"/>
          <w:szCs w:val="20"/>
        </w:rPr>
      </w:pPr>
    </w:p>
    <w:p w:rsidR="00D96718" w:rsidRDefault="00D96718" w:rsidP="00ED27C9">
      <w:pPr>
        <w:spacing w:line="240" w:lineRule="auto"/>
        <w:contextualSpacing/>
      </w:pPr>
    </w:p>
    <w:sectPr w:rsidR="00D96718" w:rsidSect="00ED27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16957"/>
    <w:multiLevelType w:val="hybridMultilevel"/>
    <w:tmpl w:val="7A0826EC"/>
    <w:lvl w:ilvl="0" w:tplc="19EA75E6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D27C9"/>
    <w:rsid w:val="00D96718"/>
    <w:rsid w:val="00ED2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ED27C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D27C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D27C9"/>
    <w:rPr>
      <w:rFonts w:ascii="Times New Roman" w:eastAsia="Times New Roman" w:hAnsi="Times New Roman" w:cs="Times New Roman"/>
      <w:sz w:val="32"/>
      <w:szCs w:val="20"/>
    </w:rPr>
  </w:style>
  <w:style w:type="character" w:customStyle="1" w:styleId="60">
    <w:name w:val="Заголовок 6 Знак"/>
    <w:basedOn w:val="a0"/>
    <w:link w:val="6"/>
    <w:semiHidden/>
    <w:rsid w:val="00ED27C9"/>
    <w:rPr>
      <w:rFonts w:ascii="Times New Roman" w:eastAsia="Times New Roman" w:hAnsi="Times New Roman" w:cs="Times New Roman"/>
      <w:b/>
      <w:sz w:val="48"/>
      <w:szCs w:val="20"/>
    </w:rPr>
  </w:style>
  <w:style w:type="character" w:styleId="a3">
    <w:name w:val="Hyperlink"/>
    <w:basedOn w:val="a0"/>
    <w:uiPriority w:val="99"/>
    <w:semiHidden/>
    <w:unhideWhenUsed/>
    <w:rsid w:val="00ED27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51D71019A8208287150EB4A166D0A87E5F6E31093A50154E745842BCJEQ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51D71019A8208287150EB4A166D0A87E5C683A033350154E745842BCJEQ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51D71019A8208287150EB4A166D0A87E5C6B31043850154E745842BCE3681CFB5FDD60J2Q3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351D71019A8208287150EB4A166D0A87E5C6B3F013850154E745842BCE3681CFB5FDD6528J1QE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51D71019A8208287150EB4A166D0A87E5E683E063250154E745842BCJEQ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1617</Words>
  <Characters>9222</Characters>
  <Application>Microsoft Office Word</Application>
  <DocSecurity>0</DocSecurity>
  <Lines>76</Lines>
  <Paragraphs>21</Paragraphs>
  <ScaleCrop>false</ScaleCrop>
  <Company>Reanimator Extreme Edition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2012-12-12T04:01:00Z</dcterms:created>
  <dcterms:modified xsi:type="dcterms:W3CDTF">2012-12-12T04:06:00Z</dcterms:modified>
</cp:coreProperties>
</file>