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5EA" w:rsidRPr="005315EA" w:rsidRDefault="005315EA" w:rsidP="001421C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5E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315EA" w:rsidRPr="005315EA" w:rsidRDefault="005315EA" w:rsidP="005315E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5EA">
        <w:rPr>
          <w:rFonts w:ascii="Times New Roman" w:hAnsi="Times New Roman" w:cs="Times New Roman"/>
          <w:b/>
          <w:sz w:val="28"/>
          <w:szCs w:val="28"/>
        </w:rPr>
        <w:t xml:space="preserve">ВАРЛАМОВСКОГО СЕЛЬСОВЕТА </w:t>
      </w:r>
    </w:p>
    <w:p w:rsidR="005315EA" w:rsidRDefault="005315EA" w:rsidP="005315E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5EA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5315EA" w:rsidRDefault="005315EA" w:rsidP="005315E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5EA" w:rsidRDefault="001421C9" w:rsidP="005315E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№ 22</w:t>
      </w:r>
    </w:p>
    <w:p w:rsidR="005315EA" w:rsidRDefault="005315EA" w:rsidP="005315E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421C9">
        <w:rPr>
          <w:rFonts w:ascii="Times New Roman" w:hAnsi="Times New Roman" w:cs="Times New Roman"/>
          <w:b/>
          <w:sz w:val="28"/>
          <w:szCs w:val="28"/>
        </w:rPr>
        <w:t>02.04.</w:t>
      </w:r>
      <w:r>
        <w:rPr>
          <w:rFonts w:ascii="Times New Roman" w:hAnsi="Times New Roman" w:cs="Times New Roman"/>
          <w:b/>
          <w:sz w:val="28"/>
          <w:szCs w:val="28"/>
        </w:rPr>
        <w:t xml:space="preserve">2015г.                                                                               </w:t>
      </w:r>
      <w:r w:rsidR="001421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с.Варламово</w:t>
      </w:r>
    </w:p>
    <w:p w:rsidR="005315EA" w:rsidRDefault="005315EA" w:rsidP="005315E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15EA" w:rsidRDefault="005315EA" w:rsidP="005315E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Варламовского сельсовета Болотнинского района Новосибирской области от 12.11.2012 № 82 «Об утверждении административного регламента осуществления муниципального земельного контроля на территории Варламовского сельсовета Болотнинского района Новосибирской области» </w:t>
      </w:r>
    </w:p>
    <w:p w:rsidR="005315EA" w:rsidRDefault="005315EA" w:rsidP="005315E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изм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от 09.07.2014 № 78)</w:t>
      </w:r>
    </w:p>
    <w:p w:rsidR="005315EA" w:rsidRDefault="005315EA" w:rsidP="005315E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5EA" w:rsidRDefault="00611F56" w:rsidP="005315E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115934">
        <w:rPr>
          <w:rFonts w:ascii="Times New Roman" w:hAnsi="Times New Roman" w:cs="Times New Roman"/>
          <w:sz w:val="28"/>
          <w:szCs w:val="28"/>
        </w:rPr>
        <w:t>В целях приведения нормативного правового акта  администрации Варламовского сельсовета Болотнинского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законодательством, руководствуясь Федеральным законом от 14.10.2014 № 307-ФЗ «О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органов в части осуществления государственного контроля (надзора) и муниципального контроля, Федеральным законом от 06.10.2003 № 131-ФЗ «Об общих принципах организации местного самоуправления в Российской Федерации</w:t>
      </w:r>
    </w:p>
    <w:p w:rsidR="00611F56" w:rsidRDefault="00611F56" w:rsidP="005315E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F56">
        <w:rPr>
          <w:rFonts w:ascii="Times New Roman" w:hAnsi="Times New Roman" w:cs="Times New Roman"/>
          <w:b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11F56" w:rsidRDefault="003F248E" w:rsidP="00611F5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1.4 Административного регламента слов «…проверок (плановых и внеплановых)»  дополнить словами «, плановых  (рейдовых) осмотров…».</w:t>
      </w:r>
    </w:p>
    <w:p w:rsidR="003B42A2" w:rsidRDefault="00AF1319" w:rsidP="00611F5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1.6 читать в новой редакции: </w:t>
      </w:r>
    </w:p>
    <w:p w:rsidR="00AF1319" w:rsidRDefault="00AF1319" w:rsidP="003B42A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B42A2">
        <w:rPr>
          <w:rFonts w:ascii="Times New Roman" w:hAnsi="Times New Roman" w:cs="Times New Roman"/>
          <w:sz w:val="28"/>
          <w:szCs w:val="28"/>
        </w:rPr>
        <w:t xml:space="preserve">1.6. </w:t>
      </w:r>
      <w:r>
        <w:rPr>
          <w:rFonts w:ascii="Times New Roman" w:hAnsi="Times New Roman" w:cs="Times New Roman"/>
          <w:sz w:val="28"/>
          <w:szCs w:val="28"/>
        </w:rPr>
        <w:t>Предметом муниципального земельного контроля является соблюдение органами местного самоуправления, юридическими лицами, индивидуальными предпринимателями, гражданами в отношении объектов земельных отношений требований законодательства Российской Федерации, законодательства Новосибирской области, за нарушение которых законодательством Российской Федерации, законодательством Новосибирской области предусмотрена административная и</w:t>
      </w:r>
      <w:r w:rsidR="00203FC5">
        <w:rPr>
          <w:rFonts w:ascii="Times New Roman" w:hAnsi="Times New Roman" w:cs="Times New Roman"/>
          <w:sz w:val="28"/>
          <w:szCs w:val="28"/>
        </w:rPr>
        <w:t xml:space="preserve"> иная ответственность».</w:t>
      </w:r>
    </w:p>
    <w:p w:rsidR="003B42A2" w:rsidRDefault="00203FC5" w:rsidP="00611F5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пунктом 1.12</w:t>
      </w:r>
      <w:r w:rsidR="00BC6D3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FC5" w:rsidRDefault="00203FC5" w:rsidP="003B42A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C6D30">
        <w:rPr>
          <w:rFonts w:ascii="Times New Roman" w:hAnsi="Times New Roman" w:cs="Times New Roman"/>
          <w:sz w:val="28"/>
          <w:szCs w:val="28"/>
        </w:rPr>
        <w:t xml:space="preserve">1.12. </w:t>
      </w:r>
      <w:r>
        <w:rPr>
          <w:rFonts w:ascii="Times New Roman" w:hAnsi="Times New Roman" w:cs="Times New Roman"/>
          <w:sz w:val="28"/>
          <w:szCs w:val="28"/>
        </w:rPr>
        <w:t xml:space="preserve">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законодательства, за которое законодательством Российской Федерации предусмотрена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административная и иная ответственность, в акте проверки указывается информация о наличии признаков выявленного нарушения.  Должностные лица органа местного самоуправления направляю копию указанного акта в орган государственного земельного надзор».</w:t>
      </w:r>
    </w:p>
    <w:p w:rsidR="003B42A2" w:rsidRDefault="004C43A5" w:rsidP="00611F5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пунктом 1.13</w:t>
      </w:r>
      <w:r w:rsidR="00BC6D3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3A5" w:rsidRDefault="004C43A5" w:rsidP="003B42A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C6D30">
        <w:rPr>
          <w:rFonts w:ascii="Times New Roman" w:hAnsi="Times New Roman" w:cs="Times New Roman"/>
          <w:sz w:val="28"/>
          <w:szCs w:val="28"/>
        </w:rPr>
        <w:t xml:space="preserve">1.13. </w:t>
      </w:r>
      <w:r>
        <w:rPr>
          <w:rFonts w:ascii="Times New Roman" w:hAnsi="Times New Roman" w:cs="Times New Roman"/>
          <w:sz w:val="28"/>
          <w:szCs w:val="28"/>
        </w:rPr>
        <w:t xml:space="preserve">В срок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BC6D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чем пять рабочих дней со дня поступления от органа местного самоуправления копии акта проверки, указанного в пункте 1.12 орган 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самоуправления».</w:t>
      </w:r>
    </w:p>
    <w:p w:rsidR="003B42A2" w:rsidRDefault="00BC6D30" w:rsidP="00611F5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пунктом 1.14 </w:t>
      </w:r>
    </w:p>
    <w:p w:rsidR="00BC6D30" w:rsidRDefault="00BC6D30" w:rsidP="003B42A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«1.14.  Порядок взаимодействия органов государственного земельного надзора с  органами, осуществляющими муниципальный земельный контроль</w:t>
      </w:r>
      <w:r w:rsidR="003B42A2">
        <w:rPr>
          <w:rFonts w:ascii="Times New Roman" w:hAnsi="Times New Roman" w:cs="Times New Roman"/>
          <w:sz w:val="28"/>
          <w:szCs w:val="28"/>
        </w:rPr>
        <w:t>, устанавливается Правительством Российской Федерации.</w:t>
      </w:r>
    </w:p>
    <w:p w:rsidR="003B42A2" w:rsidRDefault="003B42A2" w:rsidP="003B42A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1.14.1.  проекты ежегодных планов муниципальных проверок до их утверждения направляются органами муниципального земельного контроля на согласование в территориальные органы федеральных органов государственного надзора до 1 июня года, предшествующего году проведения соответствующих поверок.</w:t>
      </w:r>
    </w:p>
    <w:p w:rsidR="00AD19EC" w:rsidRDefault="003B42A2" w:rsidP="00AD19E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1.14.2. Территориальный орган федерального органа государственного земельного надзора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15 рабочих дней рассматривает представленный проект ежегодного плана муниципальных проверок и согласует его либо направляет в адрес представившего ежегодный план муниципальных проверок органа муниципального земельного контроля решение об отказе в согласовании проекта ежегодного плана муниципальных проверок (далее – решение об отказе).</w:t>
      </w:r>
    </w:p>
    <w:p w:rsidR="00AD19EC" w:rsidRDefault="003B42A2" w:rsidP="00AD19E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1.14.3. </w:t>
      </w:r>
      <w:r w:rsidR="00AD19EC" w:rsidRPr="00AD19EC">
        <w:rPr>
          <w:rFonts w:ascii="Times New Roman" w:hAnsi="Times New Roman" w:cs="Times New Roman"/>
          <w:sz w:val="28"/>
          <w:szCs w:val="28"/>
        </w:rPr>
        <w:t>Основаниями для отказа в согласовании проекта ежегодного плана муниципальных проверок являются:</w:t>
      </w:r>
    </w:p>
    <w:p w:rsidR="00AD19EC" w:rsidRPr="00AD19EC" w:rsidRDefault="00AD19EC" w:rsidP="00AD19E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AD19EC">
        <w:rPr>
          <w:rFonts w:ascii="Times New Roman" w:hAnsi="Times New Roman" w:cs="Times New Roman"/>
          <w:sz w:val="28"/>
          <w:szCs w:val="28"/>
        </w:rPr>
        <w:t xml:space="preserve">включение юридического лица или индивидуального предпринимателя в проект ежегодного </w:t>
      </w:r>
      <w:proofErr w:type="gramStart"/>
      <w:r w:rsidRPr="00AD19EC">
        <w:rPr>
          <w:rFonts w:ascii="Times New Roman" w:hAnsi="Times New Roman" w:cs="Times New Roman"/>
          <w:sz w:val="28"/>
          <w:szCs w:val="28"/>
        </w:rPr>
        <w:t>плана проведения плановых проверок соблюдения требований земельного законодательства Российской</w:t>
      </w:r>
      <w:proofErr w:type="gramEnd"/>
      <w:r w:rsidRPr="00AD19EC">
        <w:rPr>
          <w:rFonts w:ascii="Times New Roman" w:hAnsi="Times New Roman" w:cs="Times New Roman"/>
          <w:sz w:val="28"/>
          <w:szCs w:val="28"/>
        </w:rPr>
        <w:t xml:space="preserve"> Федерации, разрабатываемый территориальным органом федерального органа государственного земельного надзора;</w:t>
      </w:r>
    </w:p>
    <w:p w:rsidR="00AD19EC" w:rsidRDefault="00AD19EC" w:rsidP="00AD19E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9EC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9EC">
        <w:rPr>
          <w:rFonts w:ascii="Times New Roman" w:hAnsi="Times New Roman" w:cs="Times New Roman"/>
          <w:sz w:val="28"/>
          <w:szCs w:val="28"/>
        </w:rPr>
        <w:t>нарушение предусмотренных законодательством Российской Федерации требований к разработке ежегодного плана муниципальных проверок, включая требования к периодичности проведения плановых проверок.</w:t>
      </w:r>
    </w:p>
    <w:p w:rsidR="00AD19EC" w:rsidRPr="00AD19EC" w:rsidRDefault="00AD19EC" w:rsidP="00AD19E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9EC">
        <w:rPr>
          <w:rFonts w:ascii="Times New Roman" w:hAnsi="Times New Roman" w:cs="Times New Roman"/>
          <w:sz w:val="28"/>
          <w:szCs w:val="28"/>
        </w:rPr>
        <w:t xml:space="preserve">1.14.4. В случае принятия решения об отказе органы муниципального земельного контроля дорабатывают ежегодный план муниципальных проверок в течение 15 рабочих дней со дня принятия такого решения и направляют доработанный проект в территориальный орган </w:t>
      </w:r>
      <w:r w:rsidRPr="00AD19EC">
        <w:rPr>
          <w:rFonts w:ascii="Times New Roman" w:hAnsi="Times New Roman" w:cs="Times New Roman"/>
          <w:sz w:val="28"/>
          <w:szCs w:val="28"/>
        </w:rPr>
        <w:lastRenderedPageBreak/>
        <w:t>федерального органа государственного земельного надзора на повторное согласование.</w:t>
      </w:r>
    </w:p>
    <w:p w:rsidR="00AD19EC" w:rsidRPr="00AD19EC" w:rsidRDefault="00AD19EC" w:rsidP="00AD19E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9EC">
        <w:rPr>
          <w:rFonts w:ascii="Times New Roman" w:hAnsi="Times New Roman" w:cs="Times New Roman"/>
          <w:sz w:val="28"/>
          <w:szCs w:val="28"/>
        </w:rPr>
        <w:t>1.14.5. Территориальный орган федерального органа государственного земельного надзора повторно в течение 15 рабочих дней со дня направления проекта ежегодного плана муниципальных проверок рассматривает представленный проект и согласует его либо направляет в адрес представившего проект органа муниципального земельного контроля решение об отказе.</w:t>
      </w:r>
    </w:p>
    <w:p w:rsidR="00AD19EC" w:rsidRPr="00AD19EC" w:rsidRDefault="00AD19EC" w:rsidP="00AD19E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9EC">
        <w:rPr>
          <w:rFonts w:ascii="Times New Roman" w:hAnsi="Times New Roman" w:cs="Times New Roman"/>
          <w:sz w:val="28"/>
          <w:szCs w:val="28"/>
        </w:rPr>
        <w:t>1.14.6. Органом муниципального земельного контроля не позднее 14 рабочих дней со дня принятия решения об отказе проводится согласительное совещание с участием представителей территориального органа федерального органа государственного земельного надзора.</w:t>
      </w:r>
    </w:p>
    <w:p w:rsidR="003B42A2" w:rsidRPr="00337481" w:rsidRDefault="00AD19EC" w:rsidP="0033748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9EC">
        <w:rPr>
          <w:rFonts w:ascii="Times New Roman" w:hAnsi="Times New Roman" w:cs="Times New Roman"/>
          <w:sz w:val="28"/>
          <w:szCs w:val="28"/>
        </w:rPr>
        <w:t>1.14.7. Изменения, вносимые в ежегодный план муниципальных проверок, подлежат согласованию с территориальными органами федеральных органов государственного земельного надзора в порядке, предусмотренном настоящим пунктом.</w:t>
      </w:r>
    </w:p>
    <w:p w:rsidR="003F248E" w:rsidRDefault="003F248E" w:rsidP="00611F5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2 пункта 3.1.7</w:t>
      </w:r>
      <w:r w:rsidR="00AB574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 слова «электронной цифровой подписью» заменить словами «усиленной квалифицированной подписью».</w:t>
      </w:r>
    </w:p>
    <w:p w:rsidR="00AB5740" w:rsidRDefault="00AB5740" w:rsidP="00611F5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 3.1.10 и 3.5.1 Административного регламента   после слов «окружающей среде» дополнить словами «объектам культурного наследия (памятникам истории и культуры) народов Российской Федерации».</w:t>
      </w:r>
    </w:p>
    <w:p w:rsidR="00AB5740" w:rsidRDefault="00AB5740" w:rsidP="00611F5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3.1.5.3 исключить.</w:t>
      </w:r>
    </w:p>
    <w:p w:rsidR="004F381C" w:rsidRDefault="004F381C" w:rsidP="004F381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данное постановление в официальном вестнике Варламовского сельсовета и разместить на официальном сайте Варламовского сельсовета в сети Интернет.</w:t>
      </w:r>
    </w:p>
    <w:p w:rsidR="004F381C" w:rsidRDefault="004F381C" w:rsidP="004F38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81C" w:rsidRDefault="004F381C" w:rsidP="004F381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    А.В.Приболовец</w:t>
      </w:r>
    </w:p>
    <w:p w:rsidR="004F381C" w:rsidRDefault="004F381C" w:rsidP="004F381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4F381C" w:rsidRPr="004F381C" w:rsidRDefault="004F381C" w:rsidP="004F381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36C7C" w:rsidRDefault="00436C7C" w:rsidP="004F381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258" w:rsidRPr="002E0258" w:rsidRDefault="002E0258" w:rsidP="002E025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0258" w:rsidRPr="00611F56" w:rsidRDefault="002E0258" w:rsidP="002E025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0258" w:rsidRPr="00611F56" w:rsidSect="00711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D5445"/>
    <w:multiLevelType w:val="hybridMultilevel"/>
    <w:tmpl w:val="23D069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315EA"/>
    <w:rsid w:val="00115934"/>
    <w:rsid w:val="001421C9"/>
    <w:rsid w:val="00203FC5"/>
    <w:rsid w:val="00205905"/>
    <w:rsid w:val="002E0258"/>
    <w:rsid w:val="00337481"/>
    <w:rsid w:val="003B42A2"/>
    <w:rsid w:val="003F248E"/>
    <w:rsid w:val="00436C7C"/>
    <w:rsid w:val="004C43A5"/>
    <w:rsid w:val="004F381C"/>
    <w:rsid w:val="005315EA"/>
    <w:rsid w:val="00611F56"/>
    <w:rsid w:val="0071107B"/>
    <w:rsid w:val="00AB5740"/>
    <w:rsid w:val="00AD19EC"/>
    <w:rsid w:val="00AF1319"/>
    <w:rsid w:val="00B17547"/>
    <w:rsid w:val="00BC6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F56"/>
    <w:pPr>
      <w:ind w:left="720"/>
      <w:contextualSpacing/>
    </w:pPr>
  </w:style>
  <w:style w:type="character" w:customStyle="1" w:styleId="blk">
    <w:name w:val="blk"/>
    <w:basedOn w:val="a0"/>
    <w:rsid w:val="002E0258"/>
  </w:style>
  <w:style w:type="paragraph" w:styleId="a4">
    <w:name w:val="Normal (Web)"/>
    <w:basedOn w:val="a"/>
    <w:uiPriority w:val="99"/>
    <w:semiHidden/>
    <w:unhideWhenUsed/>
    <w:rsid w:val="00AD1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2015-04-02T08:16:00Z</cp:lastPrinted>
  <dcterms:created xsi:type="dcterms:W3CDTF">2015-03-03T05:21:00Z</dcterms:created>
  <dcterms:modified xsi:type="dcterms:W3CDTF">2015-04-02T08:24:00Z</dcterms:modified>
</cp:coreProperties>
</file>