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A" w:rsidRDefault="00DC51FA" w:rsidP="009256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51FA" w:rsidRDefault="00DC51FA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DC51FA" w:rsidRDefault="00DC51FA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C51FA" w:rsidRDefault="00DC51FA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FA" w:rsidRDefault="0092562B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30</w:t>
      </w:r>
    </w:p>
    <w:p w:rsidR="00DC51FA" w:rsidRDefault="00DC51FA" w:rsidP="00DC51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62B">
        <w:rPr>
          <w:rFonts w:ascii="Times New Roman" w:hAnsi="Times New Roman" w:cs="Times New Roman"/>
          <w:b/>
          <w:sz w:val="28"/>
          <w:szCs w:val="28"/>
        </w:rPr>
        <w:t>13.04.</w:t>
      </w:r>
      <w:r>
        <w:rPr>
          <w:rFonts w:ascii="Times New Roman" w:hAnsi="Times New Roman" w:cs="Times New Roman"/>
          <w:b/>
          <w:sz w:val="28"/>
          <w:szCs w:val="28"/>
        </w:rPr>
        <w:t xml:space="preserve"> 2015г.                                                                       </w:t>
      </w:r>
      <w:r w:rsidR="009256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</w:p>
    <w:p w:rsidR="00DC51FA" w:rsidRDefault="00DC51FA" w:rsidP="00DC51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1FA" w:rsidRDefault="00DC51FA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51F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08.07.2013 № 45 «О Порядке предоставления лицами, замещающими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Pr="00DC51FA">
        <w:rPr>
          <w:rFonts w:ascii="Times New Roman" w:hAnsi="Times New Roman" w:cs="Times New Roman"/>
          <w:b/>
          <w:sz w:val="28"/>
          <w:szCs w:val="28"/>
        </w:rPr>
        <w:t xml:space="preserve">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DC51FA" w:rsidRDefault="00DC51FA" w:rsidP="00DC51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FA" w:rsidRDefault="00DC51FA" w:rsidP="00DC51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DC51FA" w:rsidRDefault="00DC51FA" w:rsidP="00DC51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FA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1FA" w:rsidRDefault="00DC51FA" w:rsidP="00DC51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Порядка читать в новой редакции: « 1. Настоящий Порядок в целях противодействия коррупции устанавливает правовые и организационные основы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лица, замещающего муниципальную должность (иного лица), расходов его супруги (супруга) и несовершеннолетних детей доходу данного лица и его супруги (супруга)</w:t>
      </w:r>
      <w:r w:rsidR="00940EF6">
        <w:rPr>
          <w:rFonts w:ascii="Times New Roman" w:hAnsi="Times New Roman" w:cs="Times New Roman"/>
          <w:sz w:val="28"/>
          <w:szCs w:val="28"/>
        </w:rPr>
        <w:t>, а также определяет категории лиц, в отношении которых осуществляется контроль за расходами».</w:t>
      </w:r>
    </w:p>
    <w:p w:rsidR="00940EF6" w:rsidRDefault="00940EF6" w:rsidP="00940E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EF6">
        <w:rPr>
          <w:rFonts w:ascii="Times New Roman" w:hAnsi="Times New Roman" w:cs="Times New Roman"/>
          <w:sz w:val="28"/>
          <w:szCs w:val="28"/>
        </w:rPr>
        <w:t xml:space="preserve">Пункт 2 Порядка читать в новой редакции: «2. </w:t>
      </w:r>
      <w:proofErr w:type="gramStart"/>
      <w:r w:rsidRPr="00940EF6">
        <w:rPr>
          <w:rFonts w:ascii="Times New Roman" w:hAnsi="Times New Roman" w:cs="Times New Roman"/>
          <w:sz w:val="28"/>
          <w:szCs w:val="28"/>
        </w:rPr>
        <w:t>Настоящий Порядок  устанавливает контроль за расходами</w:t>
      </w:r>
      <w:r w:rsidR="00730E8E">
        <w:rPr>
          <w:rFonts w:ascii="Times New Roman" w:hAnsi="Times New Roman" w:cs="Times New Roman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совершенной в течение календарного года, предшествующего году представления сведений, если общая  сумма таких сделок превышает общий доход лица, подающего сведения, и его супруга (супруги) за три последних года, предшествующих отчетному периоду</w:t>
      </w:r>
      <w:proofErr w:type="gramEnd"/>
      <w:r w:rsidR="00730E8E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совершены сделки</w:t>
      </w:r>
      <w:r w:rsidRPr="00940EF6">
        <w:rPr>
          <w:rFonts w:ascii="Times New Roman" w:hAnsi="Times New Roman" w:cs="Times New Roman"/>
          <w:sz w:val="28"/>
          <w:szCs w:val="28"/>
        </w:rPr>
        <w:t>:</w:t>
      </w:r>
    </w:p>
    <w:p w:rsidR="00940EF6" w:rsidRDefault="00940EF6" w:rsidP="00940E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</w:t>
      </w:r>
      <w:r w:rsidR="00730E8E">
        <w:rPr>
          <w:rFonts w:ascii="Times New Roman" w:hAnsi="Times New Roman" w:cs="Times New Roman"/>
          <w:sz w:val="28"/>
          <w:szCs w:val="28"/>
        </w:rPr>
        <w:t>а, замещающие муниципальные должности на постоянной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EF6" w:rsidRPr="00940EF6" w:rsidRDefault="00940EF6" w:rsidP="002F0F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0EF6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BC1E3C">
        <w:rPr>
          <w:rFonts w:ascii="Times New Roman" w:eastAsia="Times New Roman" w:hAnsi="Times New Roman" w:cs="Times New Roman"/>
          <w:sz w:val="28"/>
          <w:szCs w:val="28"/>
        </w:rPr>
        <w:t>уга) и несовершеннолетних детей.</w:t>
      </w:r>
    </w:p>
    <w:p w:rsidR="00BC1E3C" w:rsidRPr="00BC1E3C" w:rsidRDefault="00BC1E3C" w:rsidP="00BC1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C1E3C" w:rsidRDefault="00BC1E3C" w:rsidP="00BC1E3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3C" w:rsidRDefault="00BC1E3C" w:rsidP="00BC1E3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E3C" w:rsidRDefault="00BC1E3C" w:rsidP="00BC1E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BC1E3C" w:rsidRDefault="00BC1E3C" w:rsidP="00BC1E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C1E3C" w:rsidRPr="004D5A91" w:rsidRDefault="00BC1E3C" w:rsidP="00BC1E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40EF6" w:rsidRPr="00940EF6" w:rsidRDefault="00940EF6" w:rsidP="00BC1E3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C0" w:rsidRPr="00DC51FA" w:rsidRDefault="00AE77C0">
      <w:pPr>
        <w:rPr>
          <w:rFonts w:ascii="Times New Roman" w:hAnsi="Times New Roman" w:cs="Times New Roman"/>
          <w:sz w:val="28"/>
          <w:szCs w:val="28"/>
        </w:rPr>
      </w:pPr>
    </w:p>
    <w:sectPr w:rsidR="00AE77C0" w:rsidRPr="00DC51FA" w:rsidSect="0002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6EE"/>
    <w:multiLevelType w:val="hybridMultilevel"/>
    <w:tmpl w:val="87A06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217"/>
    <w:multiLevelType w:val="hybridMultilevel"/>
    <w:tmpl w:val="3C76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1FA"/>
    <w:rsid w:val="00026CD9"/>
    <w:rsid w:val="002F0FC1"/>
    <w:rsid w:val="00730E8E"/>
    <w:rsid w:val="008C4787"/>
    <w:rsid w:val="0092562B"/>
    <w:rsid w:val="00940EF6"/>
    <w:rsid w:val="00AE77C0"/>
    <w:rsid w:val="00BC1E3C"/>
    <w:rsid w:val="00DC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0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2015-04-13T08:03:00Z</cp:lastPrinted>
  <dcterms:created xsi:type="dcterms:W3CDTF">2015-03-05T08:50:00Z</dcterms:created>
  <dcterms:modified xsi:type="dcterms:W3CDTF">2015-04-13T08:07:00Z</dcterms:modified>
</cp:coreProperties>
</file>