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17" w:rsidRDefault="006C0017" w:rsidP="006C0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6C0017" w:rsidRDefault="006C0017" w:rsidP="006C0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17" w:rsidRDefault="006C0017" w:rsidP="006C0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003720">
        <w:rPr>
          <w:rFonts w:ascii="Times New Roman" w:hAnsi="Times New Roman" w:cs="Times New Roman"/>
          <w:b/>
          <w:sz w:val="28"/>
          <w:szCs w:val="28"/>
        </w:rPr>
        <w:t>41</w:t>
      </w:r>
    </w:p>
    <w:p w:rsidR="006C0017" w:rsidRDefault="006C0017" w:rsidP="006C00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3720">
        <w:rPr>
          <w:rFonts w:ascii="Times New Roman" w:hAnsi="Times New Roman" w:cs="Times New Roman"/>
          <w:b/>
          <w:sz w:val="28"/>
          <w:szCs w:val="28"/>
        </w:rPr>
        <w:t>14.04.</w:t>
      </w:r>
      <w:r w:rsidR="00C410AE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</w:t>
      </w:r>
      <w:r w:rsidR="00C410A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6C0017" w:rsidRDefault="006C0017" w:rsidP="006C00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017" w:rsidRDefault="006C0017" w:rsidP="006C0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19.06.2015 № 58</w:t>
      </w:r>
      <w:r w:rsidR="00C410AE">
        <w:rPr>
          <w:rFonts w:ascii="Times New Roman" w:hAnsi="Times New Roman" w:cs="Times New Roman"/>
          <w:b/>
          <w:sz w:val="28"/>
          <w:szCs w:val="28"/>
        </w:rPr>
        <w:t>, от 16.10.2015 № 114)</w:t>
      </w:r>
    </w:p>
    <w:p w:rsidR="006C0017" w:rsidRDefault="006C0017" w:rsidP="006C0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17" w:rsidRDefault="006C0017" w:rsidP="006C0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0017" w:rsidRDefault="006C0017" w:rsidP="006C001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C0017" w:rsidRPr="00553534" w:rsidRDefault="006C0017" w:rsidP="006C0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645" w:rsidRDefault="006E2645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D3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1.2 Административного регламента читать в новой редакции: «- в двухнедельный срок со дня получения заявления физического лица о предоставлении в аренду земельного участка для индивидуального жилищного строительства</w:t>
      </w:r>
      <w:r w:rsidR="003A26A8">
        <w:rPr>
          <w:rFonts w:ascii="Times New Roman" w:hAnsi="Times New Roman" w:cs="Times New Roman"/>
          <w:sz w:val="28"/>
          <w:szCs w:val="28"/>
        </w:rPr>
        <w:t xml:space="preserve"> с указанием местоположения земельного участка и его разрешенного использования принимается решение о подготовке извещения о предоставлении земельного участка с указанием местоположения земельного участка, его площади, разрешенного использования.</w:t>
      </w:r>
      <w:proofErr w:type="gramEnd"/>
      <w:r w:rsidR="003A26A8">
        <w:rPr>
          <w:rFonts w:ascii="Times New Roman" w:hAnsi="Times New Roman" w:cs="Times New Roman"/>
          <w:sz w:val="28"/>
          <w:szCs w:val="28"/>
        </w:rPr>
        <w:t xml:space="preserve"> Данное извещение  публикуется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размещается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официальном сайте уполномоченного органа в информационно—телекоммуникационной сети «Интернет».</w:t>
      </w:r>
    </w:p>
    <w:p w:rsidR="001D3D62" w:rsidRDefault="001D3D62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абзаца 3 пункта 1.2 Административного регламента исключить слова «крестьянских (фермерских) хозяйств».</w:t>
      </w:r>
    </w:p>
    <w:p w:rsidR="001D3D62" w:rsidRPr="006E2645" w:rsidRDefault="001D3D62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2.4.1 Административного регламента слова «не более 3 месяцев»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«60 дней».</w:t>
      </w:r>
    </w:p>
    <w:p w:rsidR="00C410AE" w:rsidRPr="008E7737" w:rsidRDefault="00C410AE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 2.15</w:t>
      </w:r>
      <w:r w:rsidR="006E264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дминистративного регламента  читать в новой редакции: «2.15.  Требования к помещению администрации Варламовского сельсовета.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администрации Варламовского сельсовета обеспечиваются: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 Требования к местам приема заявителей: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Присутственные места оборудуются: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местам ожидания: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Требования к оформлению входа в здание: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для стендов используется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 не менее 14.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Требования к местам для приема заявителей: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кабинета;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C410AE" w:rsidRDefault="00C410AE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2.16 </w:t>
      </w:r>
      <w:r w:rsidR="006E264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читать в новой редакции: «2.16. Показатели качества и доступности муниципальной услуги.</w:t>
      </w:r>
    </w:p>
    <w:p w:rsidR="00C410AE" w:rsidRPr="00F074B4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Показатели качества оказываемых услуг.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услуги.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074B4">
        <w:rPr>
          <w:rFonts w:ascii="Times New Roman" w:hAnsi="Times New Roman" w:cs="Times New Roman"/>
          <w:bCs/>
          <w:sz w:val="28"/>
          <w:szCs w:val="28"/>
        </w:rPr>
        <w:t>Показателями оценки доступности муниципальной услуги является обеспечение следующих условий: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410AE" w:rsidRPr="00C410AE" w:rsidRDefault="00C410AE" w:rsidP="00C41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Личный кабинет» ЕПГУ (в случае представления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7AB" w:rsidRDefault="002417AB" w:rsidP="001F7C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3.3.4 Административного регламента читать в новой редакции: «3.3.4. </w:t>
      </w:r>
      <w:r w:rsidR="0012089B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и проекта схемы расположения земельного участка требованиям действующего законодательства, проект схемы расположения земельного участка на кадастровом плане территории согласовывается и </w:t>
      </w:r>
      <w:r w:rsidR="001F7CD3">
        <w:rPr>
          <w:rFonts w:ascii="Times New Roman" w:hAnsi="Times New Roman" w:cs="Times New Roman"/>
          <w:sz w:val="28"/>
          <w:szCs w:val="28"/>
        </w:rPr>
        <w:t xml:space="preserve"> извещение</w:t>
      </w:r>
      <w:r w:rsidR="0012089B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аренду  для индивидуального жилищного строительства с указанием местоположения земельного участка, его площади, разрешенного использования</w:t>
      </w:r>
      <w:r w:rsidR="001F7CD3">
        <w:rPr>
          <w:rFonts w:ascii="Times New Roman" w:hAnsi="Times New Roman" w:cs="Times New Roman"/>
          <w:sz w:val="28"/>
          <w:szCs w:val="28"/>
        </w:rPr>
        <w:t xml:space="preserve">  публикуется в порядке, установленном для официального опубликования</w:t>
      </w:r>
      <w:proofErr w:type="gramEnd"/>
      <w:r w:rsidR="001F7CD3">
        <w:rPr>
          <w:rFonts w:ascii="Times New Roman" w:hAnsi="Times New Roman" w:cs="Times New Roman"/>
          <w:sz w:val="28"/>
          <w:szCs w:val="28"/>
        </w:rPr>
        <w:t xml:space="preserve"> (обнародования) муниципальных правовых актов уставом поселения, по месту нахождения земельного участка и размещается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официальном сайте уполномоченного органа в информационно—телекоммуникационной сети «Интернет».</w:t>
      </w:r>
    </w:p>
    <w:p w:rsidR="001D3D62" w:rsidRPr="00772158" w:rsidRDefault="001D3D62" w:rsidP="007721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№ 3 Административного регламента абзац с текстом «</w:t>
      </w:r>
      <w:r w:rsidRPr="001D3D62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ст.ст.30.1 и 38 Земельного кодекса Российской Федерации администрацией Новосибирского района Новосибирской области подготовлено распоряжение о проведении работ по формированию испрашиваемого земельного участка и проведении торгов в форме аукциона по продаже права на заключение договора аренды земельного участка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 читать в 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редакции: «На основании изложенного администрация Варламовского сельсовета</w:t>
      </w:r>
      <w:r w:rsidRPr="001D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Pr="001D3D6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подготовлено распоряжение о проведении работ по формированию испрашиваемого земельного участка и проведении торгов в форме аукциона по продаже права на заключение договора аренды земельного участка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="00772158">
        <w:rPr>
          <w:rFonts w:ascii="Times New Roman" w:hAnsi="Times New Roman" w:cs="Times New Roman"/>
          <w:sz w:val="28"/>
          <w:szCs w:val="28"/>
        </w:rPr>
        <w:t>.</w:t>
      </w:r>
    </w:p>
    <w:p w:rsidR="006C0017" w:rsidRPr="00C410AE" w:rsidRDefault="006C0017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A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C0017" w:rsidRPr="00C410AE" w:rsidRDefault="006C0017" w:rsidP="00C410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0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0A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C0017" w:rsidRDefault="006C0017" w:rsidP="006C00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0017" w:rsidRDefault="006C0017" w:rsidP="006C00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6C0017" w:rsidRDefault="006C0017" w:rsidP="006C00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6C0017" w:rsidRDefault="006C0017" w:rsidP="006C00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30647" w:rsidRDefault="00F30647"/>
    <w:sectPr w:rsidR="00F30647" w:rsidSect="002B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C0017"/>
    <w:rsid w:val="00003720"/>
    <w:rsid w:val="0012089B"/>
    <w:rsid w:val="001D3D62"/>
    <w:rsid w:val="001F7CD3"/>
    <w:rsid w:val="002307D5"/>
    <w:rsid w:val="002417AB"/>
    <w:rsid w:val="00281FC8"/>
    <w:rsid w:val="002B63E6"/>
    <w:rsid w:val="003244B5"/>
    <w:rsid w:val="00345E5A"/>
    <w:rsid w:val="003A26A8"/>
    <w:rsid w:val="003A570E"/>
    <w:rsid w:val="006C0017"/>
    <w:rsid w:val="006E2645"/>
    <w:rsid w:val="00721C0D"/>
    <w:rsid w:val="00772158"/>
    <w:rsid w:val="00844FC4"/>
    <w:rsid w:val="00A9734C"/>
    <w:rsid w:val="00BB24BF"/>
    <w:rsid w:val="00BC0B66"/>
    <w:rsid w:val="00C410AE"/>
    <w:rsid w:val="00D4638B"/>
    <w:rsid w:val="00E53DFD"/>
    <w:rsid w:val="00F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17"/>
    <w:pPr>
      <w:ind w:left="720"/>
      <w:contextualSpacing/>
    </w:pPr>
  </w:style>
  <w:style w:type="character" w:customStyle="1" w:styleId="blk">
    <w:name w:val="blk"/>
    <w:basedOn w:val="a0"/>
    <w:rsid w:val="00E53DFD"/>
  </w:style>
  <w:style w:type="character" w:styleId="a4">
    <w:name w:val="Hyperlink"/>
    <w:basedOn w:val="a0"/>
    <w:uiPriority w:val="99"/>
    <w:semiHidden/>
    <w:unhideWhenUsed/>
    <w:rsid w:val="00E53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2016-04-13T09:42:00Z</cp:lastPrinted>
  <dcterms:created xsi:type="dcterms:W3CDTF">2015-10-16T03:53:00Z</dcterms:created>
  <dcterms:modified xsi:type="dcterms:W3CDTF">2016-04-13T09:43:00Z</dcterms:modified>
</cp:coreProperties>
</file>