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0D" w:rsidRDefault="0068520D" w:rsidP="00BF7412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852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АДМИНИСТРАЦИЯ</w:t>
      </w:r>
      <w:r w:rsidRPr="006852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ВАРЛАМОВСКОГО СЕЛЬСОВЕТА</w:t>
      </w:r>
      <w:r w:rsidRPr="006852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БОЛОТНИНСКОГО РАЙОНА НОВОСИБИРСКОЙ ОБЛАСТИ</w:t>
      </w:r>
    </w:p>
    <w:p w:rsidR="0068520D" w:rsidRPr="0068520D" w:rsidRDefault="0068520D" w:rsidP="0068520D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8520D" w:rsidRPr="0068520D" w:rsidRDefault="0068520D" w:rsidP="0068520D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852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68520D" w:rsidRPr="0068520D" w:rsidRDefault="0068520D" w:rsidP="00B165CB">
      <w:pPr>
        <w:spacing w:after="25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852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 </w:t>
      </w:r>
      <w:r w:rsidR="00BF7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01.02.2016  № 5</w:t>
      </w:r>
    </w:p>
    <w:p w:rsidR="00B165CB" w:rsidRDefault="0068520D" w:rsidP="00B165CB">
      <w:pPr>
        <w:pStyle w:val="a3"/>
        <w:spacing w:before="0" w:beforeAutospacing="0" w:after="255" w:afterAutospacing="0" w:line="25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Об утверждении Положения</w:t>
      </w:r>
      <w:r w:rsidRPr="0068520D">
        <w:rPr>
          <w:b/>
          <w:bCs/>
          <w:color w:val="333333"/>
          <w:sz w:val="28"/>
          <w:szCs w:val="28"/>
        </w:rPr>
        <w:br/>
        <w:t xml:space="preserve">о порядке сообщения </w:t>
      </w:r>
      <w:r w:rsidR="00B165CB">
        <w:rPr>
          <w:b/>
          <w:bCs/>
          <w:color w:val="333333"/>
          <w:sz w:val="28"/>
          <w:szCs w:val="28"/>
        </w:rPr>
        <w:t>муниципальными служащими</w:t>
      </w:r>
      <w:r w:rsidRPr="0068520D">
        <w:rPr>
          <w:b/>
          <w:bCs/>
          <w:color w:val="333333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8520D">
        <w:rPr>
          <w:b/>
          <w:bCs/>
          <w:color w:val="333333"/>
          <w:sz w:val="28"/>
          <w:szCs w:val="28"/>
        </w:rPr>
        <w:br/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 w:rsidRPr="00B165CB">
        <w:rPr>
          <w:color w:val="000000"/>
          <w:sz w:val="28"/>
          <w:szCs w:val="28"/>
        </w:rPr>
        <w:t xml:space="preserve">В соответствии с Федеральным законом от 25 декабря 2008 г. № 273-ФЗ "О противодействии коррупции" 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 w:rsidRPr="00B165CB">
        <w:rPr>
          <w:b/>
          <w:color w:val="000000"/>
          <w:sz w:val="28"/>
          <w:szCs w:val="28"/>
        </w:rPr>
        <w:t>ПОСТАНОВЛЯЮ</w:t>
      </w:r>
      <w:r w:rsidRPr="00B165CB">
        <w:rPr>
          <w:color w:val="000000"/>
          <w:sz w:val="28"/>
          <w:szCs w:val="28"/>
        </w:rPr>
        <w:t>: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numPr>
          <w:ilvl w:val="0"/>
          <w:numId w:val="1"/>
        </w:numPr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 w:rsidRPr="00B165CB">
        <w:rPr>
          <w:color w:val="000000"/>
          <w:sz w:val="28"/>
          <w:szCs w:val="28"/>
        </w:rPr>
        <w:t xml:space="preserve">Утвердить прилагаемое Положение о порядке сообщения </w:t>
      </w:r>
      <w:r w:rsidRPr="00B165CB">
        <w:rPr>
          <w:bCs/>
          <w:color w:val="333333"/>
          <w:sz w:val="28"/>
          <w:szCs w:val="28"/>
        </w:rPr>
        <w:t>муниципальными служащими</w:t>
      </w:r>
      <w:r w:rsidRPr="00B165CB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165CB" w:rsidRDefault="00B165CB" w:rsidP="00B165CB">
      <w:pPr>
        <w:pStyle w:val="a3"/>
        <w:numPr>
          <w:ilvl w:val="0"/>
          <w:numId w:val="1"/>
        </w:numPr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Специалисту 1 разряда Степаненко Т.М. ознакомить всех муниципальных служащих под роспись  с постановлением.</w:t>
      </w:r>
    </w:p>
    <w:p w:rsidR="00B165CB" w:rsidRDefault="00B165CB" w:rsidP="00B165CB">
      <w:pPr>
        <w:pStyle w:val="a3"/>
        <w:numPr>
          <w:ilvl w:val="0"/>
          <w:numId w:val="1"/>
        </w:numPr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Варламовского сельсовета                            А.В.Приболовец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both"/>
        <w:rPr>
          <w:color w:val="000000"/>
          <w:sz w:val="28"/>
          <w:szCs w:val="28"/>
        </w:rPr>
      </w:pP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УТВЕРЖДЕНО: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B165CB" w:rsidRDefault="00B165CB" w:rsidP="00B165CB">
      <w:pPr>
        <w:pStyle w:val="a3"/>
        <w:spacing w:before="0" w:beforeAutospacing="0" w:after="255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Варламовского сельсовета </w:t>
      </w:r>
    </w:p>
    <w:p w:rsidR="00B165CB" w:rsidRPr="00B165CB" w:rsidRDefault="00B165CB" w:rsidP="00B165CB">
      <w:pPr>
        <w:pStyle w:val="a3"/>
        <w:spacing w:before="0" w:beforeAutospacing="0" w:after="255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F7412">
        <w:rPr>
          <w:color w:val="000000"/>
          <w:sz w:val="28"/>
          <w:szCs w:val="28"/>
        </w:rPr>
        <w:t>01.02.2016  № 5</w:t>
      </w:r>
    </w:p>
    <w:p w:rsidR="00B165CB" w:rsidRDefault="00B165CB" w:rsidP="00B165CB">
      <w:pPr>
        <w:pStyle w:val="a3"/>
        <w:spacing w:before="0" w:beforeAutospacing="0" w:after="255" w:afterAutospacing="0" w:line="255" w:lineRule="atLeast"/>
        <w:jc w:val="center"/>
        <w:rPr>
          <w:b/>
          <w:bCs/>
          <w:color w:val="333333"/>
          <w:sz w:val="28"/>
          <w:szCs w:val="28"/>
        </w:rPr>
      </w:pPr>
    </w:p>
    <w:p w:rsidR="0068520D" w:rsidRPr="0068520D" w:rsidRDefault="00B165CB" w:rsidP="00B165CB">
      <w:pPr>
        <w:pStyle w:val="a3"/>
        <w:spacing w:before="0" w:beforeAutospacing="0" w:after="255" w:afterAutospacing="0" w:line="25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Положение</w:t>
      </w:r>
      <w:r w:rsidRPr="0068520D">
        <w:rPr>
          <w:b/>
          <w:bCs/>
          <w:color w:val="333333"/>
          <w:sz w:val="28"/>
          <w:szCs w:val="28"/>
        </w:rPr>
        <w:br/>
        <w:t xml:space="preserve">о порядке сообщения </w:t>
      </w:r>
      <w:r>
        <w:rPr>
          <w:b/>
          <w:bCs/>
          <w:color w:val="333333"/>
          <w:sz w:val="28"/>
          <w:szCs w:val="28"/>
        </w:rPr>
        <w:t>муниципальными служащими</w:t>
      </w:r>
      <w:r w:rsidRPr="0068520D">
        <w:rPr>
          <w:b/>
          <w:bCs/>
          <w:color w:val="333333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8520D">
        <w:rPr>
          <w:b/>
          <w:bCs/>
          <w:color w:val="333333"/>
          <w:sz w:val="28"/>
          <w:szCs w:val="28"/>
        </w:rPr>
        <w:br/>
      </w:r>
    </w:p>
    <w:p w:rsidR="006F367D" w:rsidRDefault="0068520D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7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 определяется</w:t>
      </w:r>
      <w:r w:rsidR="006F367D" w:rsidRPr="006F3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сообщения </w:t>
      </w:r>
      <w:r w:rsidR="00B165CB" w:rsidRPr="006F367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муниципальными служащими</w:t>
      </w:r>
      <w:r w:rsidRPr="006F3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5224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367D">
        <w:rPr>
          <w:rFonts w:ascii="Times New Roman" w:hAnsi="Times New Roman" w:cs="Times New Roman"/>
          <w:color w:val="555555"/>
          <w:sz w:val="28"/>
          <w:szCs w:val="28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Pr="006F367D">
        <w:rPr>
          <w:rFonts w:ascii="Times New Roman" w:hAnsi="Times New Roman" w:cs="Times New Roman"/>
          <w:color w:val="555555"/>
          <w:sz w:val="28"/>
          <w:szCs w:val="28"/>
        </w:rPr>
        <w:t xml:space="preserve"> граждан, организаций, общества или государства.</w:t>
      </w:r>
    </w:p>
    <w:p w:rsidR="00CB5224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CB5224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CB5224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367D">
        <w:rPr>
          <w:rFonts w:ascii="Times New Roman" w:hAnsi="Times New Roman" w:cs="Times New Roman"/>
          <w:color w:val="555555"/>
          <w:sz w:val="28"/>
          <w:szCs w:val="28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кадровую службу (лицо, ответственное за профилактику коррупционных и иных правонарушений), а по </w:t>
      </w:r>
      <w:r w:rsidRPr="006F367D">
        <w:rPr>
          <w:rFonts w:ascii="Times New Roman" w:hAnsi="Times New Roman" w:cs="Times New Roman"/>
          <w:color w:val="555555"/>
          <w:sz w:val="28"/>
          <w:szCs w:val="28"/>
        </w:rPr>
        <w:lastRenderedPageBreak/>
        <w:t>прибытии</w:t>
      </w:r>
      <w:proofErr w:type="gramEnd"/>
      <w:r w:rsidRPr="006F367D">
        <w:rPr>
          <w:rFonts w:ascii="Times New Roman" w:hAnsi="Times New Roman" w:cs="Times New Roman"/>
          <w:color w:val="555555"/>
          <w:sz w:val="28"/>
          <w:szCs w:val="28"/>
        </w:rPr>
        <w:t xml:space="preserve"> к месту прохождения муниципальной службы - оформить уведомление.</w:t>
      </w:r>
    </w:p>
    <w:p w:rsidR="00CB5224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CB5224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</w:t>
      </w:r>
      <w:r w:rsidR="006F367D">
        <w:rPr>
          <w:rFonts w:ascii="Times New Roman" w:hAnsi="Times New Roman" w:cs="Times New Roman"/>
          <w:color w:val="555555"/>
          <w:sz w:val="28"/>
          <w:szCs w:val="28"/>
        </w:rPr>
        <w:t>ведомления согласно Приложению №</w:t>
      </w:r>
      <w:r w:rsidRPr="006F367D">
        <w:rPr>
          <w:rFonts w:ascii="Times New Roman" w:hAnsi="Times New Roman" w:cs="Times New Roman"/>
          <w:color w:val="555555"/>
          <w:sz w:val="28"/>
          <w:szCs w:val="28"/>
        </w:rPr>
        <w:t xml:space="preserve"> 1 к настоящему Порядку.</w:t>
      </w:r>
    </w:p>
    <w:p w:rsidR="006F367D" w:rsidRPr="006F367D" w:rsidRDefault="00CB5224" w:rsidP="006F367D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Уведомление должно содержать сведения:</w:t>
      </w:r>
      <w:r w:rsidR="006F367D" w:rsidRPr="006F367D">
        <w:rPr>
          <w:color w:val="555555"/>
          <w:sz w:val="28"/>
          <w:szCs w:val="28"/>
        </w:rPr>
        <w:t xml:space="preserve"> </w:t>
      </w:r>
    </w:p>
    <w:p w:rsidR="006F367D" w:rsidRDefault="006F367D" w:rsidP="006F367D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1) о муниципальном служащем, составившем уведомление (фамилия, имя, отчество, замещаемая должность);</w:t>
      </w:r>
    </w:p>
    <w:p w:rsidR="006F367D" w:rsidRDefault="006F367D" w:rsidP="006F367D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6F367D" w:rsidRDefault="006F367D" w:rsidP="006F367D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6F367D" w:rsidRDefault="006F367D" w:rsidP="006F367D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F367D">
        <w:rPr>
          <w:rFonts w:ascii="Times New Roman" w:hAnsi="Times New Roman" w:cs="Times New Roman"/>
          <w:color w:val="555555"/>
          <w:sz w:val="28"/>
          <w:szCs w:val="28"/>
        </w:rPr>
        <w:t>4) предложения по урегулированию конфликта интересов.</w:t>
      </w:r>
    </w:p>
    <w:p w:rsidR="006F367D" w:rsidRPr="006F367D" w:rsidRDefault="006F367D" w:rsidP="006F367D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Pr="006F367D">
        <w:rPr>
          <w:rFonts w:ascii="Times New Roman" w:hAnsi="Times New Roman" w:cs="Times New Roman"/>
          <w:color w:val="555555"/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1E357C" w:rsidRPr="001E357C" w:rsidRDefault="00CB5224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Уведомление подается муниципальным служащим или непосредственным руководителем в кадровую службу (лицу, ответственному за профилактику коррупционных и иных правонарушений) </w:t>
      </w:r>
      <w:r w:rsidR="001E357C">
        <w:rPr>
          <w:rFonts w:ascii="Times New Roman" w:hAnsi="Times New Roman" w:cs="Times New Roman"/>
          <w:color w:val="555555"/>
          <w:sz w:val="28"/>
          <w:szCs w:val="28"/>
        </w:rPr>
        <w:t>администрации Варламовского сельсовета</w:t>
      </w:r>
      <w:r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  <w:proofErr w:type="gramEnd"/>
    </w:p>
    <w:p w:rsidR="001E357C" w:rsidRDefault="001E357C" w:rsidP="001E357C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CB5224" w:rsidRPr="001E357C" w:rsidRDefault="001E357C" w:rsidP="001E357C">
      <w:pPr>
        <w:pStyle w:val="a7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CB5224" w:rsidRPr="001E357C" w:rsidRDefault="001E357C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Кадровая служба (лицо, ответственное за профилактику коррупционных и иных правонарушений) </w:t>
      </w:r>
      <w:r>
        <w:rPr>
          <w:rFonts w:ascii="Times New Roman" w:hAnsi="Times New Roman" w:cs="Times New Roman"/>
          <w:color w:val="555555"/>
          <w:sz w:val="28"/>
          <w:szCs w:val="28"/>
        </w:rPr>
        <w:t>а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555555"/>
          <w:sz w:val="28"/>
          <w:szCs w:val="28"/>
        </w:rPr>
        <w:lastRenderedPageBreak/>
        <w:t>Варламовского сельсовета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 передает работодателю поступившие уведомления в день их регистрации.</w:t>
      </w:r>
    </w:p>
    <w:p w:rsidR="001E357C" w:rsidRPr="001E357C" w:rsidRDefault="001E357C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Для дополнительного выяснения обстоятельств, содержащихся в уведомлении, по решению работодателя может проводиться проверка кадровой службой (лицом, ответственным за профилактику корруп</w:t>
      </w:r>
      <w:r>
        <w:rPr>
          <w:rFonts w:ascii="Times New Roman" w:hAnsi="Times New Roman" w:cs="Times New Roman"/>
          <w:color w:val="555555"/>
          <w:sz w:val="28"/>
          <w:szCs w:val="28"/>
        </w:rPr>
        <w:t>ционных и иных правонарушений) а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Варламовского сельсовета.</w:t>
      </w:r>
    </w:p>
    <w:p w:rsidR="001E357C" w:rsidRDefault="001E357C" w:rsidP="001E357C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1E357C" w:rsidRDefault="001E357C" w:rsidP="001E357C">
      <w:pPr>
        <w:pStyle w:val="a7"/>
        <w:spacing w:after="255" w:line="25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1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) давать устные и письменные объяснения, представлять заявления и иные документы;</w:t>
      </w:r>
    </w:p>
    <w:p w:rsidR="00CB5224" w:rsidRPr="001E357C" w:rsidRDefault="00CB5224" w:rsidP="001E357C">
      <w:pPr>
        <w:pStyle w:val="a7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57C">
        <w:rPr>
          <w:rFonts w:ascii="Times New Roman" w:hAnsi="Times New Roman" w:cs="Times New Roman"/>
          <w:color w:val="555555"/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CB5224" w:rsidRPr="001E357C" w:rsidRDefault="001E357C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Работодатель направляет уведомление (и результаты проверки, в сл</w:t>
      </w:r>
      <w:r>
        <w:rPr>
          <w:rFonts w:ascii="Times New Roman" w:hAnsi="Times New Roman" w:cs="Times New Roman"/>
          <w:color w:val="555555"/>
          <w:sz w:val="28"/>
          <w:szCs w:val="28"/>
        </w:rPr>
        <w:t>учае ее проведения) в комиссию а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555555"/>
          <w:sz w:val="28"/>
          <w:szCs w:val="28"/>
        </w:rPr>
        <w:t>Варламовского сельсовета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 по соблюдению требований к служебному поведению муниципальными служащими и урегулированию конфликта интересов, 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</w:t>
      </w:r>
      <w:proofErr w:type="gramEnd"/>
    </w:p>
    <w:p w:rsidR="001E357C" w:rsidRPr="001E357C" w:rsidRDefault="001E357C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Работодатель, если</w:t>
      </w:r>
      <w:r w:rsidR="00CB5224" w:rsidRPr="001E357C">
        <w:rPr>
          <w:rFonts w:ascii="Arial" w:hAnsi="Arial" w:cs="Arial"/>
          <w:color w:val="555555"/>
          <w:sz w:val="21"/>
          <w:szCs w:val="21"/>
        </w:rPr>
        <w:t xml:space="preserve">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CB5224" w:rsidRPr="001E357C" w:rsidRDefault="001E357C" w:rsidP="001E357C">
      <w:pPr>
        <w:pStyle w:val="a7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CB5224" w:rsidRPr="001E357C" w:rsidRDefault="00CB5224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 Кадровая служба (лицо, ответственное за профилактику коррупционных и иных правонарушений)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CB5224" w:rsidRPr="001E357C" w:rsidRDefault="001E357C" w:rsidP="001E357C">
      <w:pPr>
        <w:pStyle w:val="a7"/>
        <w:numPr>
          <w:ilvl w:val="0"/>
          <w:numId w:val="3"/>
        </w:num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t xml:space="preserve">Непринятие муниципальным служащим, являющимся работодателем, которому стало известно о возникновении у подчиненного ему муниципального служащего личной заинтересованности, которая </w:t>
      </w:r>
      <w:r w:rsidR="00CB5224" w:rsidRPr="001E357C">
        <w:rPr>
          <w:rFonts w:ascii="Times New Roman" w:hAnsi="Times New Roman" w:cs="Times New Roman"/>
          <w:color w:val="555555"/>
          <w:sz w:val="28"/>
          <w:szCs w:val="28"/>
        </w:rPr>
        <w:lastRenderedPageBreak/>
        <w:t>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CB5224" w:rsidRDefault="00CB5224" w:rsidP="00CB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</w:rPr>
        <w:br/>
      </w: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1E357C" w:rsidRDefault="001E357C" w:rsidP="00BE2AC4">
      <w:pPr>
        <w:pStyle w:val="doktekstr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E2AC4" w:rsidRDefault="00BE2AC4" w:rsidP="00BE2AC4">
      <w:pPr>
        <w:pStyle w:val="doktekstr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F7412" w:rsidRDefault="00BF7412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F7412" w:rsidRDefault="00BF7412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CB5224" w:rsidRDefault="00CB5224" w:rsidP="00CB522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Приложение N 1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  <w:t>к Порядку</w:t>
      </w:r>
    </w:p>
    <w:p w:rsidR="00CB5224" w:rsidRDefault="00CB5224" w:rsidP="00CB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</w:rPr>
        <w:br/>
      </w:r>
    </w:p>
    <w:p w:rsidR="00CB5224" w:rsidRDefault="00CB5224" w:rsidP="00CB5224">
      <w:pPr>
        <w:pStyle w:val="4"/>
        <w:shd w:val="clear" w:color="auto" w:fill="FFFFFF"/>
        <w:spacing w:before="0" w:after="180"/>
        <w:jc w:val="center"/>
        <w:textAlignment w:val="baseline"/>
        <w:rPr>
          <w:rFonts w:ascii="Arial" w:hAnsi="Arial" w:cs="Arial"/>
          <w:caps/>
          <w:color w:val="2A2A2A"/>
          <w:sz w:val="21"/>
          <w:szCs w:val="21"/>
        </w:rPr>
      </w:pPr>
      <w:r>
        <w:rPr>
          <w:rFonts w:ascii="Arial" w:hAnsi="Arial" w:cs="Arial"/>
          <w:caps/>
          <w:color w:val="2A2A2A"/>
          <w:sz w:val="21"/>
          <w:szCs w:val="21"/>
        </w:rPr>
        <w:t>ФОРМА УВЕДОМЛЕНИЯ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Руководителю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  (инициалы, фамилия в дательном падеже)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от 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  фамилия, инициалы муниципального служащего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             в родительном падеже)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        </w:t>
      </w:r>
      <w:proofErr w:type="gramStart"/>
      <w:r>
        <w:rPr>
          <w:color w:val="555555"/>
          <w:sz w:val="17"/>
          <w:szCs w:val="17"/>
        </w:rPr>
        <w:t>(наименование должности</w:t>
      </w:r>
      <w:proofErr w:type="gramEnd"/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     с указанием подразделения органа)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                УВЕДОМЛЕНИЕ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 О ВОЗНИКНОВЕНИИ ЛИЧНОЙ ЗАИНТЕРЕСОВАННОСТИ,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</w:t>
      </w:r>
      <w:proofErr w:type="gramStart"/>
      <w:r>
        <w:rPr>
          <w:color w:val="555555"/>
          <w:sz w:val="17"/>
          <w:szCs w:val="17"/>
        </w:rPr>
        <w:t>КОТОРАЯ</w:t>
      </w:r>
      <w:proofErr w:type="gramEnd"/>
      <w:r>
        <w:rPr>
          <w:color w:val="555555"/>
          <w:sz w:val="17"/>
          <w:szCs w:val="17"/>
        </w:rPr>
        <w:t xml:space="preserve"> ПРИВОДИТ ИЛИ МОЖЕТ ПРИВЕСТИ К КОНФЛИКТУ ИНТЕРЕСОВ,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МУНИЦИПАЛЬНОГО СЛУЖАЩЕГО АДМИНИСТРАЦИИ </w:t>
      </w:r>
      <w:r w:rsidR="00BE2AC4">
        <w:rPr>
          <w:color w:val="555555"/>
          <w:sz w:val="17"/>
          <w:szCs w:val="17"/>
        </w:rPr>
        <w:t>ВАРЛАМОВСКОГО СЕЛЬСОВЕТА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Сообщаю, что: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1. 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</w:t>
      </w:r>
      <w:proofErr w:type="gramStart"/>
      <w:r>
        <w:rPr>
          <w:color w:val="555555"/>
          <w:sz w:val="17"/>
          <w:szCs w:val="17"/>
        </w:rPr>
        <w:t>(Описание личной заинтересованности, которая приводит или может</w:t>
      </w:r>
      <w:proofErr w:type="gramEnd"/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   привести к возникновению конфликта интересов)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2. 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</w:t>
      </w:r>
      <w:proofErr w:type="gramStart"/>
      <w:r>
        <w:rPr>
          <w:color w:val="555555"/>
          <w:sz w:val="17"/>
          <w:szCs w:val="17"/>
        </w:rPr>
        <w:t>(Описание должностных обязанностей, на исполнение которых может</w:t>
      </w:r>
      <w:proofErr w:type="gramEnd"/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негативно повлиять либо негативно влияет личная заинтересованность)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3. 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 xml:space="preserve">            (Предложения по урегулированию конфликта интересов)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___________________________________________________________________________</w:t>
      </w: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</w:p>
    <w:p w:rsidR="00CB5224" w:rsidRDefault="00CB5224" w:rsidP="00CB5224">
      <w:pPr>
        <w:pStyle w:val="HTML"/>
        <w:shd w:val="clear" w:color="auto" w:fill="FFFFFF"/>
        <w:rPr>
          <w:color w:val="555555"/>
          <w:sz w:val="17"/>
          <w:szCs w:val="17"/>
        </w:rPr>
      </w:pPr>
      <w:r>
        <w:rPr>
          <w:color w:val="555555"/>
          <w:sz w:val="17"/>
          <w:szCs w:val="17"/>
        </w:rPr>
        <w:t>"__" _______________ 20__ г.                             __________________</w:t>
      </w:r>
    </w:p>
    <w:p w:rsidR="001E357C" w:rsidRPr="00BE2AC4" w:rsidRDefault="00CB5224" w:rsidP="00BE2AC4">
      <w:pPr>
        <w:pStyle w:val="HTML"/>
        <w:shd w:val="clear" w:color="auto" w:fill="FFFFFF"/>
        <w:rPr>
          <w:color w:val="555555"/>
          <w:sz w:val="17"/>
          <w:szCs w:val="17"/>
        </w:rPr>
        <w:sectPr w:rsidR="001E357C" w:rsidRPr="00BE2A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555555"/>
          <w:sz w:val="17"/>
          <w:szCs w:val="17"/>
        </w:rPr>
        <w:t xml:space="preserve">                                      </w:t>
      </w:r>
      <w:r w:rsidR="00BE2AC4">
        <w:rPr>
          <w:color w:val="555555"/>
          <w:sz w:val="17"/>
          <w:szCs w:val="17"/>
        </w:rPr>
        <w:t xml:space="preserve">                       (подпись)</w:t>
      </w:r>
    </w:p>
    <w:p w:rsidR="00BE2AC4" w:rsidRDefault="00BE2AC4" w:rsidP="00BE2AC4">
      <w:pPr>
        <w:pStyle w:val="doktekstr"/>
        <w:shd w:val="clear" w:color="auto" w:fill="FFFFFF"/>
        <w:spacing w:before="0" w:beforeAutospacing="0" w:after="300" w:afterAutospacing="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         Приложение N 2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br/>
        <w:t>к Порядку</w:t>
      </w:r>
    </w:p>
    <w:p w:rsidR="00BE2AC4" w:rsidRDefault="00BE2AC4" w:rsidP="00BE2AC4">
      <w:pPr>
        <w:pStyle w:val="4"/>
        <w:shd w:val="clear" w:color="auto" w:fill="FFFFFF"/>
        <w:spacing w:before="0" w:after="180"/>
        <w:jc w:val="center"/>
        <w:textAlignment w:val="baseline"/>
        <w:rPr>
          <w:rFonts w:ascii="Arial" w:hAnsi="Arial" w:cs="Arial"/>
          <w:caps/>
          <w:color w:val="2A2A2A"/>
          <w:sz w:val="21"/>
          <w:szCs w:val="21"/>
        </w:rPr>
      </w:pPr>
      <w:r w:rsidRPr="00BE2AC4">
        <w:rPr>
          <w:rFonts w:ascii="Times New Roman" w:hAnsi="Times New Roman" w:cs="Times New Roman"/>
          <w:caps/>
          <w:color w:val="2A2A2A"/>
          <w:sz w:val="28"/>
          <w:szCs w:val="28"/>
        </w:rPr>
        <w:t>ЖУРНАЛ РЕГИСТРАЦИИ ПОСТУПИВШИХ УВЕДОМЛЕНИЙ О ВОЗНИКНОВЕНИИ ЛИЧНОЙ ЗАИНТЕРЕСОВАННОСТИ, КОТОРАЯ ПРИВОДИТ ИЛИ МОЖЕТ ПРИВЕСТИ К КОНФЛИКТУ ИНТЕРЕСОВ, МУНИЦИПАЛЬНЫХ СЛУЖАЩИХ АДМИНИСТРАЦИ</w:t>
      </w:r>
      <w:r>
        <w:rPr>
          <w:rFonts w:ascii="Times New Roman" w:hAnsi="Times New Roman" w:cs="Times New Roman"/>
          <w:caps/>
          <w:color w:val="2A2A2A"/>
          <w:sz w:val="28"/>
          <w:szCs w:val="28"/>
        </w:rPr>
        <w:t>и Варламовского сельсовета</w:t>
      </w:r>
    </w:p>
    <w:p w:rsidR="00BE2AC4" w:rsidRDefault="00BE2AC4" w:rsidP="00BE2AC4">
      <w:pPr>
        <w:pStyle w:val="doktekstr"/>
        <w:shd w:val="clear" w:color="auto" w:fill="FFFFFF"/>
        <w:spacing w:before="0" w:beforeAutospacing="0" w:after="300" w:afterAutospacing="0" w:line="345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tbl>
      <w:tblPr>
        <w:tblStyle w:val="a8"/>
        <w:tblW w:w="0" w:type="auto"/>
        <w:tblLook w:val="04A0"/>
      </w:tblPr>
      <w:tblGrid>
        <w:gridCol w:w="1009"/>
        <w:gridCol w:w="1632"/>
        <w:gridCol w:w="2055"/>
        <w:gridCol w:w="1941"/>
        <w:gridCol w:w="2188"/>
        <w:gridCol w:w="2188"/>
        <w:gridCol w:w="2053"/>
        <w:gridCol w:w="1720"/>
      </w:tblGrid>
      <w:tr w:rsidR="00E7586E" w:rsidTr="008C2FD5">
        <w:trPr>
          <w:trHeight w:val="330"/>
        </w:trPr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BE2AC4">
              <w:rPr>
                <w:rFonts w:ascii="Arial" w:hAnsi="Arial" w:cs="Arial"/>
                <w:color w:val="555555"/>
              </w:rPr>
              <w:t>Уведомление</w:t>
            </w:r>
          </w:p>
        </w:tc>
        <w:tc>
          <w:tcPr>
            <w:tcW w:w="1848" w:type="dxa"/>
            <w:vMerge w:val="restart"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BE2AC4">
              <w:rPr>
                <w:rFonts w:ascii="Arial" w:hAnsi="Arial" w:cs="Arial"/>
                <w:color w:val="555555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848" w:type="dxa"/>
            <w:vMerge w:val="restart"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Наименование структурного подразделения органа</w:t>
            </w:r>
          </w:p>
        </w:tc>
        <w:tc>
          <w:tcPr>
            <w:tcW w:w="1848" w:type="dxa"/>
            <w:vMerge w:val="restart"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Ф.И.О. регистрирующего</w:t>
            </w:r>
          </w:p>
        </w:tc>
        <w:tc>
          <w:tcPr>
            <w:tcW w:w="1848" w:type="dxa"/>
            <w:vMerge w:val="restart"/>
          </w:tcPr>
          <w:p w:rsidR="00BE2AC4" w:rsidRPr="00BE2AC4" w:rsidRDefault="00E7586E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 xml:space="preserve">Подпись </w:t>
            </w:r>
            <w:proofErr w:type="gramStart"/>
            <w:r>
              <w:rPr>
                <w:rFonts w:ascii="Arial" w:hAnsi="Arial" w:cs="Arial"/>
                <w:color w:val="555555"/>
              </w:rPr>
              <w:t>регистрирующего</w:t>
            </w:r>
            <w:proofErr w:type="gramEnd"/>
          </w:p>
        </w:tc>
        <w:tc>
          <w:tcPr>
            <w:tcW w:w="1849" w:type="dxa"/>
            <w:vMerge w:val="restart"/>
          </w:tcPr>
          <w:p w:rsidR="00BE2AC4" w:rsidRPr="00BE2AC4" w:rsidRDefault="00E7586E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Подпись лица, представившего уведомление</w:t>
            </w:r>
          </w:p>
        </w:tc>
        <w:tc>
          <w:tcPr>
            <w:tcW w:w="1849" w:type="dxa"/>
            <w:vMerge w:val="restart"/>
          </w:tcPr>
          <w:p w:rsidR="00BE2AC4" w:rsidRPr="00BE2AC4" w:rsidRDefault="00E7586E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Отметка о получении копии уведомления («копию получил, подпись»)</w:t>
            </w:r>
          </w:p>
        </w:tc>
      </w:tr>
      <w:tr w:rsidR="00E7586E" w:rsidTr="00BE2AC4">
        <w:trPr>
          <w:trHeight w:val="300"/>
        </w:trPr>
        <w:tc>
          <w:tcPr>
            <w:tcW w:w="1848" w:type="dxa"/>
            <w:tcBorders>
              <w:top w:val="single" w:sz="4" w:space="0" w:color="auto"/>
            </w:tcBorders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BE2AC4">
              <w:rPr>
                <w:rFonts w:ascii="Arial" w:hAnsi="Arial" w:cs="Arial"/>
                <w:color w:val="555555"/>
              </w:rPr>
              <w:t>номер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BE2AC4">
              <w:rPr>
                <w:rFonts w:ascii="Arial" w:hAnsi="Arial" w:cs="Arial"/>
                <w:color w:val="555555"/>
              </w:rPr>
              <w:t>дата регистрации</w:t>
            </w:r>
          </w:p>
        </w:tc>
        <w:tc>
          <w:tcPr>
            <w:tcW w:w="1848" w:type="dxa"/>
            <w:vMerge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color w:val="555555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BE2AC4" w:rsidRPr="00BE2AC4" w:rsidRDefault="00BE2AC4" w:rsidP="00BE2AC4">
            <w:pPr>
              <w:pStyle w:val="doktekstr"/>
              <w:spacing w:before="0" w:beforeAutospacing="0" w:after="300" w:afterAutospacing="0"/>
              <w:contextualSpacing/>
              <w:textAlignment w:val="baseline"/>
              <w:rPr>
                <w:color w:val="555555"/>
                <w:sz w:val="28"/>
                <w:szCs w:val="28"/>
              </w:rPr>
            </w:pPr>
          </w:p>
        </w:tc>
      </w:tr>
      <w:tr w:rsidR="00E7586E" w:rsidTr="00BE2AC4">
        <w:tc>
          <w:tcPr>
            <w:tcW w:w="1848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1</w:t>
            </w:r>
          </w:p>
        </w:tc>
        <w:tc>
          <w:tcPr>
            <w:tcW w:w="1848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2</w:t>
            </w:r>
          </w:p>
        </w:tc>
        <w:tc>
          <w:tcPr>
            <w:tcW w:w="1848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3</w:t>
            </w:r>
          </w:p>
        </w:tc>
        <w:tc>
          <w:tcPr>
            <w:tcW w:w="1848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4</w:t>
            </w:r>
          </w:p>
        </w:tc>
        <w:tc>
          <w:tcPr>
            <w:tcW w:w="1848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5</w:t>
            </w:r>
          </w:p>
        </w:tc>
        <w:tc>
          <w:tcPr>
            <w:tcW w:w="1848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6</w:t>
            </w:r>
          </w:p>
        </w:tc>
        <w:tc>
          <w:tcPr>
            <w:tcW w:w="1849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7</w:t>
            </w:r>
          </w:p>
        </w:tc>
        <w:tc>
          <w:tcPr>
            <w:tcW w:w="1849" w:type="dxa"/>
          </w:tcPr>
          <w:p w:rsidR="00BE2AC4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  <w:r w:rsidRPr="00E7586E">
              <w:rPr>
                <w:rFonts w:ascii="Arial" w:hAnsi="Arial" w:cs="Arial"/>
                <w:color w:val="555555"/>
              </w:rPr>
              <w:t>8</w:t>
            </w:r>
          </w:p>
        </w:tc>
      </w:tr>
      <w:tr w:rsidR="00E7586E" w:rsidTr="00BE2AC4"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E7586E" w:rsidTr="00BE2AC4"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E7586E" w:rsidTr="00BE2AC4"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E7586E" w:rsidTr="00BE2AC4"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E7586E" w:rsidTr="00BE2AC4"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  <w:tr w:rsidR="00E7586E" w:rsidTr="00BE2AC4"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8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  <w:tc>
          <w:tcPr>
            <w:tcW w:w="1849" w:type="dxa"/>
          </w:tcPr>
          <w:p w:rsidR="00E7586E" w:rsidRPr="00E7586E" w:rsidRDefault="00E7586E" w:rsidP="00E7586E">
            <w:pPr>
              <w:pStyle w:val="doktekstr"/>
              <w:spacing w:before="0" w:beforeAutospacing="0" w:after="300" w:afterAutospacing="0"/>
              <w:contextualSpacing/>
              <w:jc w:val="center"/>
              <w:textAlignment w:val="baseline"/>
              <w:rPr>
                <w:rFonts w:ascii="Arial" w:hAnsi="Arial" w:cs="Arial"/>
                <w:color w:val="555555"/>
              </w:rPr>
            </w:pPr>
          </w:p>
        </w:tc>
      </w:tr>
    </w:tbl>
    <w:p w:rsidR="001E357C" w:rsidRDefault="001E357C" w:rsidP="00E7586E">
      <w:pPr>
        <w:pStyle w:val="doktekstr"/>
        <w:shd w:val="clear" w:color="auto" w:fill="FFFFFF"/>
        <w:spacing w:before="0" w:beforeAutospacing="0" w:after="300" w:afterAutospacing="0" w:line="345" w:lineRule="atLeast"/>
        <w:textAlignment w:val="baseline"/>
        <w:rPr>
          <w:color w:val="555555"/>
          <w:sz w:val="17"/>
          <w:szCs w:val="17"/>
        </w:rPr>
        <w:sectPr w:rsidR="001E357C" w:rsidSect="001E35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6D60" w:rsidRPr="0068520D" w:rsidRDefault="00C66D60" w:rsidP="0068520D"/>
    <w:sectPr w:rsidR="00C66D60" w:rsidRPr="0068520D" w:rsidSect="00A8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159"/>
    <w:multiLevelType w:val="hybridMultilevel"/>
    <w:tmpl w:val="100E4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9AA"/>
    <w:multiLevelType w:val="hybridMultilevel"/>
    <w:tmpl w:val="53FC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D48FB"/>
    <w:multiLevelType w:val="hybridMultilevel"/>
    <w:tmpl w:val="113E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8341D"/>
    <w:multiLevelType w:val="hybridMultilevel"/>
    <w:tmpl w:val="D0EA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20D"/>
    <w:rsid w:val="001E357C"/>
    <w:rsid w:val="0068520D"/>
    <w:rsid w:val="006F367D"/>
    <w:rsid w:val="00A80113"/>
    <w:rsid w:val="00B165CB"/>
    <w:rsid w:val="00B17509"/>
    <w:rsid w:val="00BE2AC4"/>
    <w:rsid w:val="00BF7412"/>
    <w:rsid w:val="00C66D60"/>
    <w:rsid w:val="00CB5224"/>
    <w:rsid w:val="00E7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3"/>
  </w:style>
  <w:style w:type="paragraph" w:styleId="3">
    <w:name w:val="heading 3"/>
    <w:basedOn w:val="a"/>
    <w:link w:val="30"/>
    <w:uiPriority w:val="9"/>
    <w:qFormat/>
    <w:rsid w:val="0068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20D"/>
    <w:rPr>
      <w:b/>
      <w:bCs/>
    </w:rPr>
  </w:style>
  <w:style w:type="character" w:styleId="a5">
    <w:name w:val="Emphasis"/>
    <w:basedOn w:val="a0"/>
    <w:uiPriority w:val="20"/>
    <w:qFormat/>
    <w:rsid w:val="0068520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852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8520D"/>
  </w:style>
  <w:style w:type="character" w:styleId="a6">
    <w:name w:val="Hyperlink"/>
    <w:basedOn w:val="a0"/>
    <w:uiPriority w:val="99"/>
    <w:semiHidden/>
    <w:unhideWhenUsed/>
    <w:rsid w:val="0068520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B5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oktekstj">
    <w:name w:val="doktekstj"/>
    <w:basedOn w:val="a"/>
    <w:rsid w:val="00CB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r">
    <w:name w:val="doktekstr"/>
    <w:basedOn w:val="a"/>
    <w:rsid w:val="00CB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5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522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F367D"/>
    <w:pPr>
      <w:ind w:left="720"/>
      <w:contextualSpacing/>
    </w:pPr>
  </w:style>
  <w:style w:type="table" w:styleId="a8">
    <w:name w:val="Table Grid"/>
    <w:basedOn w:val="a1"/>
    <w:uiPriority w:val="59"/>
    <w:rsid w:val="00BE2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A2D1-4BED-429E-A531-86398743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2016-01-20T04:51:00Z</cp:lastPrinted>
  <dcterms:created xsi:type="dcterms:W3CDTF">2016-01-20T03:44:00Z</dcterms:created>
  <dcterms:modified xsi:type="dcterms:W3CDTF">2016-02-04T04:31:00Z</dcterms:modified>
</cp:coreProperties>
</file>