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8C" w:rsidRDefault="00AC1E8C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AC1E8C" w:rsidRDefault="00AC1E8C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979" w:rsidRDefault="00972979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1E8C" w:rsidRDefault="000D44B2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21.06.2017 № 7</w:t>
      </w:r>
      <w:r w:rsidR="00972979">
        <w:rPr>
          <w:rFonts w:ascii="Times New Roman" w:hAnsi="Times New Roman" w:cs="Times New Roman"/>
          <w:b/>
          <w:sz w:val="28"/>
          <w:szCs w:val="28"/>
        </w:rPr>
        <w:t>1</w:t>
      </w:r>
      <w:r w:rsidR="00AC1E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E8C" w:rsidRDefault="00AC1E8C" w:rsidP="00AC1E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E8C" w:rsidRDefault="00AC1E8C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29.04.2015 № 45 «Об утверждении Административного регламента по предоставлению муниципальной услуги «Предоставление в аренду земельных участков для индивидуального жилищного строительства без проведения торгов» 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 от 19.06.2015 № 58, от 16.10.2015 № 114, от 14.04.2016 № 41</w:t>
      </w:r>
      <w:r w:rsidR="000D44B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0D44B2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0D44B2">
        <w:rPr>
          <w:rFonts w:ascii="Times New Roman" w:hAnsi="Times New Roman" w:cs="Times New Roman"/>
          <w:b/>
          <w:sz w:val="28"/>
          <w:szCs w:val="28"/>
        </w:rPr>
        <w:t xml:space="preserve"> 13.02.2017 № 11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C1E8C" w:rsidRDefault="00AC1E8C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E8C" w:rsidRDefault="00AC1E8C" w:rsidP="00AC1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сельсовета в соответствие с </w:t>
      </w:r>
      <w:r w:rsidR="000D44B2">
        <w:rPr>
          <w:rFonts w:ascii="Times New Roman" w:eastAsia="Times New Roman" w:hAnsi="Times New Roman" w:cs="Times New Roman"/>
          <w:sz w:val="28"/>
          <w:szCs w:val="28"/>
        </w:rPr>
        <w:t>требованиями юридико-технического оформления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C1E8C" w:rsidRDefault="00AC1E8C" w:rsidP="00AC1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44B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D44B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0D44B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="000D44B2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C1E8C" w:rsidRDefault="00AC1E8C" w:rsidP="00AC1E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C1E8C" w:rsidRDefault="000D44B2" w:rsidP="00AC1E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 пункта 1.2, пункте 2.13.1, подпункте 24 пункта 2.14, пункте 3.4</w:t>
      </w:r>
      <w:r w:rsidR="00AC1E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 «</w:t>
      </w:r>
      <w:r>
        <w:rPr>
          <w:rFonts w:ascii="Times New Roman" w:hAnsi="Times New Roman" w:cs="Times New Roman"/>
          <w:sz w:val="28"/>
          <w:szCs w:val="28"/>
        </w:rPr>
        <w:t>О государственном</w:t>
      </w:r>
      <w:r w:rsidR="00AC1E8C">
        <w:rPr>
          <w:rFonts w:ascii="Times New Roman" w:hAnsi="Times New Roman" w:cs="Times New Roman"/>
          <w:sz w:val="28"/>
          <w:szCs w:val="28"/>
        </w:rPr>
        <w:t xml:space="preserve"> кадастр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C1E8C">
        <w:rPr>
          <w:rFonts w:ascii="Times New Roman" w:hAnsi="Times New Roman" w:cs="Times New Roman"/>
          <w:sz w:val="28"/>
          <w:szCs w:val="28"/>
        </w:rPr>
        <w:t xml:space="preserve"> недвижимости» заменить  словами «</w:t>
      </w:r>
      <w:r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AC1E8C">
        <w:rPr>
          <w:rFonts w:ascii="Times New Roman" w:hAnsi="Times New Roman" w:cs="Times New Roman"/>
          <w:sz w:val="28"/>
          <w:szCs w:val="28"/>
        </w:rPr>
        <w:t>».</w:t>
      </w:r>
    </w:p>
    <w:p w:rsidR="001A5D77" w:rsidRPr="00AC1E8C" w:rsidRDefault="001A5D77" w:rsidP="00AC1E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2.5 Административного регламента наименование Федерального закона от 24.07.2007 № 221-ФЗ читать в новой редакции «О кадастровой деятельности».</w:t>
      </w:r>
    </w:p>
    <w:p w:rsidR="00AC1E8C" w:rsidRPr="00C410AE" w:rsidRDefault="00AC1E8C" w:rsidP="00AC1E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AE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AC1E8C" w:rsidRPr="00C410AE" w:rsidRDefault="00AC1E8C" w:rsidP="00AC1E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0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410A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C1E8C" w:rsidRDefault="00AC1E8C" w:rsidP="00AC1E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C1E8C" w:rsidRDefault="00AC1E8C" w:rsidP="00AC1E8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AC1E8C" w:rsidRDefault="00AC1E8C" w:rsidP="00AC1E8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AC1E8C" w:rsidRDefault="00AC1E8C" w:rsidP="00AC1E8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B5992" w:rsidRDefault="00EB5992"/>
    <w:sectPr w:rsidR="00EB5992" w:rsidSect="0033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E8C"/>
    <w:rsid w:val="000D44B2"/>
    <w:rsid w:val="001A5D77"/>
    <w:rsid w:val="002B072F"/>
    <w:rsid w:val="003371CB"/>
    <w:rsid w:val="00972979"/>
    <w:rsid w:val="00AC1E8C"/>
    <w:rsid w:val="00EB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2017-06-21T09:32:00Z</cp:lastPrinted>
  <dcterms:created xsi:type="dcterms:W3CDTF">2017-02-03T02:13:00Z</dcterms:created>
  <dcterms:modified xsi:type="dcterms:W3CDTF">2017-06-21T09:32:00Z</dcterms:modified>
</cp:coreProperties>
</file>