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C5" w:rsidRPr="00196ECF" w:rsidRDefault="008B53C5" w:rsidP="00196ECF">
      <w:pPr>
        <w:pStyle w:val="a3"/>
        <w:tabs>
          <w:tab w:val="left" w:pos="8670"/>
          <w:tab w:val="right" w:pos="9922"/>
        </w:tabs>
        <w:contextualSpacing/>
        <w:jc w:val="center"/>
        <w:rPr>
          <w:b/>
          <w:noProof/>
        </w:rPr>
      </w:pPr>
      <w:r w:rsidRPr="00196ECF">
        <w:rPr>
          <w:b/>
        </w:rPr>
        <w:t>АДМИНИСТРАЦИЯ</w:t>
      </w: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 xml:space="preserve">ВАРЛАМОВСКОГО СЕЛЬСОВЕТА </w:t>
      </w: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</w:rPr>
      </w:pPr>
      <w:r w:rsidRPr="00196ECF">
        <w:rPr>
          <w:b/>
        </w:rPr>
        <w:t>БОЛОТНИНСКОГО РАЙОНА НОВОСИБИРСКОЙ ОБЛАСТИ</w:t>
      </w:r>
    </w:p>
    <w:p w:rsidR="008B53C5" w:rsidRPr="00196ECF" w:rsidRDefault="008B53C5" w:rsidP="00196ECF">
      <w:pPr>
        <w:pStyle w:val="a3"/>
        <w:spacing w:before="100"/>
        <w:contextualSpacing/>
        <w:rPr>
          <w:b/>
          <w:bCs/>
          <w:snapToGrid w:val="0"/>
        </w:rPr>
      </w:pPr>
    </w:p>
    <w:p w:rsidR="008B53C5" w:rsidRPr="00196ECF" w:rsidRDefault="008B53C5" w:rsidP="00196ECF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196ECF">
        <w:rPr>
          <w:b/>
          <w:bCs/>
          <w:snapToGrid w:val="0"/>
        </w:rPr>
        <w:t xml:space="preserve">ПОСТАНОВЛЕНИЕ </w:t>
      </w:r>
    </w:p>
    <w:p w:rsidR="00196ECF" w:rsidRPr="00196ECF" w:rsidRDefault="00196ECF" w:rsidP="00196ECF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196ECF">
        <w:rPr>
          <w:b/>
          <w:bCs/>
          <w:snapToGrid w:val="0"/>
        </w:rPr>
        <w:t xml:space="preserve">от </w:t>
      </w:r>
      <w:r w:rsidR="00960456">
        <w:rPr>
          <w:b/>
          <w:bCs/>
          <w:snapToGrid w:val="0"/>
        </w:rPr>
        <w:t>17.07.2018 № 8</w:t>
      </w:r>
      <w:r w:rsidRPr="00196ECF">
        <w:rPr>
          <w:b/>
          <w:bCs/>
          <w:snapToGrid w:val="0"/>
        </w:rPr>
        <w:t>7</w:t>
      </w:r>
    </w:p>
    <w:p w:rsidR="00196ECF" w:rsidRPr="00196ECF" w:rsidRDefault="00196ECF" w:rsidP="00196ECF">
      <w:pPr>
        <w:pStyle w:val="a3"/>
        <w:spacing w:before="100"/>
        <w:contextualSpacing/>
        <w:jc w:val="center"/>
      </w:pPr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6EC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43 «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 граждан земельных участков для ведения садоводства и дачного хозяйства» (с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19.10.2015 № 116, </w:t>
      </w:r>
      <w:proofErr w:type="gramEnd"/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от 14.04.2016 № 39</w:t>
      </w:r>
      <w:r w:rsidR="00F56A2A" w:rsidRPr="00196ECF">
        <w:rPr>
          <w:rFonts w:ascii="Times New Roman" w:eastAsia="Times New Roman" w:hAnsi="Times New Roman" w:cs="Times New Roman"/>
          <w:b/>
          <w:sz w:val="28"/>
          <w:szCs w:val="28"/>
        </w:rPr>
        <w:t>, от 15.08.2016.№ 97</w:t>
      </w:r>
      <w:r w:rsidR="00960456">
        <w:rPr>
          <w:rFonts w:ascii="Times New Roman" w:eastAsia="Times New Roman" w:hAnsi="Times New Roman" w:cs="Times New Roman"/>
          <w:b/>
          <w:sz w:val="28"/>
          <w:szCs w:val="28"/>
        </w:rPr>
        <w:t>, от 28.05.2018 № 57</w:t>
      </w:r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B53C5" w:rsidRPr="00196ECF" w:rsidRDefault="008B53C5" w:rsidP="00196E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3C5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6ECF"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="00196ECF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D44782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196ECF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D44782" w:rsidRPr="00196ECF" w:rsidRDefault="00D44782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9A7" w:rsidRDefault="000829A7" w:rsidP="000829A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2.7 Административного регламента ссылку на Закон Новосибирской области от 14.04.2003 № 108-ОЗ «Об использовании земель на территории Новосибирской области» заменить </w:t>
      </w:r>
      <w:r w:rsidR="0073789D">
        <w:rPr>
          <w:rFonts w:ascii="Times New Roman" w:hAnsi="Times New Roman"/>
          <w:sz w:val="28"/>
          <w:szCs w:val="28"/>
        </w:rPr>
        <w:t>на ссылку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78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акон Новосибирской области от 05.12.2016 № 112-ОЗ «Об  отдельных вопросах регулирования земельных отношений на территории Новосибирской области».</w:t>
      </w:r>
    </w:p>
    <w:p w:rsidR="000829A7" w:rsidRDefault="000829A7" w:rsidP="000829A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24 пункта 2.13 Административного регламента слова «О государственном кадастре недвижимости» заменить словами «О государственной регистрации недвижимости».</w:t>
      </w:r>
    </w:p>
    <w:p w:rsidR="000829A7" w:rsidRPr="000829A7" w:rsidRDefault="000829A7" w:rsidP="000829A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пункта 2.22 Административного регламента признать утратившим силу.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196ECF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196ECF">
        <w:rPr>
          <w:rFonts w:ascii="Times New Roman" w:hAnsi="Times New Roman"/>
          <w:sz w:val="28"/>
          <w:szCs w:val="28"/>
        </w:rPr>
        <w:t xml:space="preserve"> «</w:t>
      </w:r>
      <w:r w:rsidRPr="00196ECF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0" w:name="dst230"/>
      <w:bookmarkEnd w:id="0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5" w:anchor="dst100352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" w:name="dst114"/>
      <w:bookmarkEnd w:id="1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96ECF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2" w:name="dst231"/>
      <w:bookmarkEnd w:id="2"/>
      <w:proofErr w:type="gramEnd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" w:anchor="dst100352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3" w:name="dst232"/>
      <w:bookmarkEnd w:id="3"/>
    </w:p>
    <w:p w:rsidR="00F56A2A" w:rsidRPr="00196ECF" w:rsidRDefault="00F56A2A" w:rsidP="00196ECF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" w:anchor="dst100352" w:history="1">
        <w:r w:rsidRPr="00196ECF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96ECF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EC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F56A2A" w:rsidRPr="00196ECF" w:rsidRDefault="00F56A2A" w:rsidP="00196EC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E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6ECF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2A5E" w:rsidRPr="00196ECF" w:rsidRDefault="000B2A5E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A5E" w:rsidRPr="00196ECF" w:rsidRDefault="000B2A5E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3C5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8B53C5" w:rsidRPr="00196ECF" w:rsidRDefault="008B53C5" w:rsidP="00196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B53C5" w:rsidRPr="00196ECF" w:rsidRDefault="008B53C5" w:rsidP="00196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EC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</w:t>
      </w:r>
    </w:p>
    <w:p w:rsidR="004B3333" w:rsidRPr="00196ECF" w:rsidRDefault="004B3333" w:rsidP="00196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B3333" w:rsidRPr="00196ECF" w:rsidSect="000B2A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215"/>
    <w:multiLevelType w:val="multilevel"/>
    <w:tmpl w:val="5E344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272DA9"/>
    <w:multiLevelType w:val="hybridMultilevel"/>
    <w:tmpl w:val="E602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648B"/>
    <w:multiLevelType w:val="multilevel"/>
    <w:tmpl w:val="8A7086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DC70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C50196F"/>
    <w:multiLevelType w:val="hybridMultilevel"/>
    <w:tmpl w:val="F6C6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D54DC"/>
    <w:multiLevelType w:val="hybridMultilevel"/>
    <w:tmpl w:val="1F1A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431D9"/>
    <w:multiLevelType w:val="hybridMultilevel"/>
    <w:tmpl w:val="3DFC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A320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D5C4B"/>
    <w:multiLevelType w:val="multilevel"/>
    <w:tmpl w:val="DCF05F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3C5"/>
    <w:rsid w:val="0001624C"/>
    <w:rsid w:val="000829A7"/>
    <w:rsid w:val="000B2A5E"/>
    <w:rsid w:val="00196ECF"/>
    <w:rsid w:val="003D3A14"/>
    <w:rsid w:val="004B3333"/>
    <w:rsid w:val="00643056"/>
    <w:rsid w:val="00663FA7"/>
    <w:rsid w:val="0073789D"/>
    <w:rsid w:val="00853197"/>
    <w:rsid w:val="008B53C5"/>
    <w:rsid w:val="00960456"/>
    <w:rsid w:val="00B817FE"/>
    <w:rsid w:val="00D44782"/>
    <w:rsid w:val="00F410DF"/>
    <w:rsid w:val="00F5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53C5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B53C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D4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4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5"/>
    <w:rsid w:val="00D44782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44782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56A2A"/>
  </w:style>
  <w:style w:type="character" w:styleId="a6">
    <w:name w:val="Hyperlink"/>
    <w:basedOn w:val="a0"/>
    <w:uiPriority w:val="99"/>
    <w:semiHidden/>
    <w:unhideWhenUsed/>
    <w:rsid w:val="00F56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2018-07-17T04:40:00Z</cp:lastPrinted>
  <dcterms:created xsi:type="dcterms:W3CDTF">2016-08-15T03:04:00Z</dcterms:created>
  <dcterms:modified xsi:type="dcterms:W3CDTF">2018-07-17T04:41:00Z</dcterms:modified>
</cp:coreProperties>
</file>