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CF" w:rsidRPr="00970EFE" w:rsidRDefault="006B35CF" w:rsidP="006B3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6B35CF" w:rsidRPr="00970EFE" w:rsidRDefault="006B35CF" w:rsidP="006B3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CF" w:rsidRDefault="006B35CF" w:rsidP="006B3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B35CF" w:rsidRPr="00970EFE" w:rsidRDefault="00286F4D" w:rsidP="006B35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09.11.2020</w:t>
      </w:r>
      <w:r w:rsidR="006B35C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35CF">
        <w:rPr>
          <w:rFonts w:ascii="Times New Roman" w:hAnsi="Times New Roman" w:cs="Times New Roman"/>
          <w:b/>
          <w:sz w:val="28"/>
          <w:szCs w:val="28"/>
        </w:rPr>
        <w:t xml:space="preserve">   с.Варламово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 86</w:t>
      </w:r>
      <w:r w:rsidR="006B35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B35CF" w:rsidRPr="00970EFE" w:rsidRDefault="006B35CF" w:rsidP="006B35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5CF" w:rsidRPr="006B35CF" w:rsidRDefault="006B35CF" w:rsidP="006B35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22.10.2019 № 86 </w:t>
      </w:r>
      <w:r w:rsidRPr="00970E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B35CF">
        <w:rPr>
          <w:rFonts w:ascii="Times New Roman" w:hAnsi="Times New Roman" w:cs="Times New Roman"/>
          <w:b/>
          <w:sz w:val="28"/>
          <w:szCs w:val="28"/>
        </w:rPr>
        <w:t xml:space="preserve">Об  утверждении Административного регламента </w:t>
      </w:r>
      <w:r w:rsidRPr="006B35C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</w:t>
      </w:r>
      <w:r w:rsidRPr="006B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5CF">
        <w:rPr>
          <w:rFonts w:ascii="Times New Roman" w:hAnsi="Times New Roman" w:cs="Times New Roman"/>
          <w:b/>
          <w:bCs/>
          <w:sz w:val="28"/>
          <w:szCs w:val="28"/>
        </w:rPr>
        <w:t xml:space="preserve">признанию граждан </w:t>
      </w:r>
      <w:proofErr w:type="gramStart"/>
      <w:r w:rsidRPr="006B35CF"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6B35CF">
        <w:rPr>
          <w:rFonts w:ascii="Times New Roman" w:hAnsi="Times New Roman" w:cs="Times New Roman"/>
          <w:b/>
          <w:bCs/>
          <w:sz w:val="28"/>
          <w:szCs w:val="28"/>
        </w:rPr>
        <w:t xml:space="preserve"> в целях постановки на учет в качестве нуждающихся в жилых помещениях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35CF" w:rsidRPr="00970EFE" w:rsidRDefault="006B35CF" w:rsidP="006B3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CF" w:rsidRDefault="006B35CF" w:rsidP="006B35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5CF" w:rsidRDefault="00286F4D" w:rsidP="006B35C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6B35CF" w:rsidRPr="00970EFE">
        <w:rPr>
          <w:rFonts w:ascii="Times New Roman" w:hAnsi="Times New Roman" w:cs="Times New Roman"/>
          <w:b/>
          <w:sz w:val="28"/>
          <w:szCs w:val="28"/>
        </w:rPr>
        <w:t>:</w:t>
      </w:r>
    </w:p>
    <w:p w:rsidR="001103CD" w:rsidRPr="001103CD" w:rsidRDefault="00CD162E" w:rsidP="001103CD">
      <w:pPr>
        <w:pStyle w:val="a3"/>
        <w:numPr>
          <w:ilvl w:val="0"/>
          <w:numId w:val="1"/>
        </w:numPr>
        <w:tabs>
          <w:tab w:val="left" w:pos="1276"/>
          <w:tab w:val="num" w:pos="1560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03CD">
        <w:rPr>
          <w:rFonts w:ascii="Times New Roman" w:eastAsia="Calibri" w:hAnsi="Times New Roman" w:cs="Times New Roman"/>
          <w:color w:val="000000"/>
          <w:sz w:val="28"/>
          <w:szCs w:val="28"/>
        </w:rPr>
        <w:t>Пункт 2.5 административного регламента читать в новой редакции: «</w:t>
      </w:r>
      <w:r w:rsidR="001103CD" w:rsidRPr="001103CD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Документы, подтверждающие размер дохода, приходящегося на каждого члена семьи,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</w:t>
      </w:r>
      <w:r w:rsidR="001103CD" w:rsidRPr="001103CD">
        <w:rPr>
          <w:rFonts w:ascii="Times New Roman" w:hAnsi="Times New Roman" w:cs="Times New Roman"/>
          <w:sz w:val="28"/>
          <w:szCs w:val="28"/>
        </w:rPr>
        <w:t>.</w:t>
      </w:r>
      <w:r w:rsidR="001103CD"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</w:p>
    <w:p w:rsidR="001103CD" w:rsidRDefault="001103CD" w:rsidP="001103CD">
      <w:pPr>
        <w:pStyle w:val="a3"/>
        <w:tabs>
          <w:tab w:val="left" w:pos="1276"/>
        </w:tabs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1103CD" w:rsidRPr="001103CD" w:rsidRDefault="001103CD" w:rsidP="001103C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заявлениях.</w:t>
      </w:r>
    </w:p>
    <w:p w:rsidR="001103CD" w:rsidRPr="001103CD" w:rsidRDefault="001103CD" w:rsidP="001103C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1103CD" w:rsidRPr="001103CD" w:rsidRDefault="001103CD" w:rsidP="001103C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 </w:t>
      </w:r>
      <w:hyperlink r:id="rId5" w:history="1">
        <w:r w:rsidRPr="001103CD">
          <w:rPr>
            <w:rStyle w:val="a4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Налоговым</w:t>
        </w:r>
        <w:proofErr w:type="gramEnd"/>
        <w:r w:rsidRPr="001103CD">
          <w:rPr>
            <w:rStyle w:val="a4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 xml:space="preserve"> кодексом Российской Федерации</w:t>
        </w:r>
      </w:hyperlink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1103CD" w:rsidRPr="001103CD" w:rsidRDefault="001103CD" w:rsidP="001103C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Документы, подтверждающие право собственности гражданина и членов его семьи на подлежащее налогообложению </w:t>
      </w:r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недвижимое имущество, земельные участки, транспортные средства.</w:t>
      </w:r>
    </w:p>
    <w:p w:rsidR="00CD162E" w:rsidRPr="001103CD" w:rsidRDefault="001103CD" w:rsidP="001103C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03C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».</w:t>
      </w:r>
    </w:p>
    <w:p w:rsidR="002F199C" w:rsidRPr="002F199C" w:rsidRDefault="002F199C" w:rsidP="002F199C">
      <w:pPr>
        <w:pStyle w:val="ConsPlusNormal0"/>
        <w:numPr>
          <w:ilvl w:val="0"/>
          <w:numId w:val="1"/>
        </w:numPr>
        <w:ind w:left="714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Подпункт 3 пункта 2.6 административного регламента слова «Единый государственный реестр на недвижимое имущество и сделок с ним»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заменить на слова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«Единый государственный реестр недвижимости».</w:t>
      </w:r>
    </w:p>
    <w:p w:rsidR="002F199C" w:rsidRPr="002F199C" w:rsidRDefault="005903E1" w:rsidP="002F199C">
      <w:pPr>
        <w:pStyle w:val="ConsPlusNormal0"/>
        <w:numPr>
          <w:ilvl w:val="0"/>
          <w:numId w:val="1"/>
        </w:numPr>
        <w:ind w:left="714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 2.5</w:t>
      </w:r>
      <w:r w:rsidR="00EF1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 административного регламента читать в новой редакции: </w:t>
      </w:r>
      <w:r w:rsidR="00EF1DA1" w:rsidRPr="00EF1DA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F1DA1" w:rsidRPr="00EF1DA1">
        <w:rPr>
          <w:rFonts w:ascii="Times New Roman" w:hAnsi="Times New Roman" w:cs="Times New Roman"/>
          <w:color w:val="000000" w:themeColor="text1"/>
          <w:sz w:val="28"/>
          <w:szCs w:val="28"/>
        </w:rPr>
        <w:t>Органы, предоставляющие </w:t>
      </w:r>
      <w:hyperlink r:id="rId6" w:anchor="block_2002" w:history="1">
        <w:r w:rsidR="00EF1DA1" w:rsidRPr="002F19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муниципальные услуги</w:t>
        </w:r>
      </w:hyperlink>
      <w:r w:rsidR="00EF1DA1" w:rsidRPr="00EF1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вправе требовать </w:t>
      </w:r>
      <w:r w:rsidR="00EF1DA1"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от </w:t>
      </w:r>
      <w:hyperlink r:id="rId7" w:anchor="block_2003" w:history="1">
        <w:r w:rsidR="00EF1DA1" w:rsidRPr="002F19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заявителя</w:t>
        </w:r>
      </w:hyperlink>
      <w:r w:rsidR="00EF1DA1" w:rsidRPr="00EF1D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block_101" w:history="1">
        <w:r w:rsidRPr="002F19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 1 статьи 1</w:t>
        </w:r>
      </w:hyperlink>
      <w:r w:rsidR="00351E9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35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</w:t>
      </w:r>
      <w:proofErr w:type="gramEnd"/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</w:t>
      </w:r>
      <w:r w:rsidR="00351E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 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9" w:anchor="block_91" w:history="1">
        <w:r w:rsidRPr="002F19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части 1 статьи 9</w:t>
        </w:r>
      </w:hyperlink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  Федерального закона</w:t>
      </w:r>
      <w:r w:rsidR="00351E9A" w:rsidRPr="00351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E9A">
        <w:rPr>
          <w:rFonts w:ascii="Times New Roman" w:hAnsi="Times New Roman" w:cs="Times New Roman"/>
          <w:color w:val="000000" w:themeColor="text1"/>
          <w:sz w:val="28"/>
          <w:szCs w:val="28"/>
        </w:rPr>
        <w:t>от 27.07.2010 № 210-ФЗ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="002F19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услуги;</w:t>
      </w:r>
    </w:p>
    <w:p w:rsidR="00EF1DA1" w:rsidRPr="002F199C" w:rsidRDefault="00EF1DA1" w:rsidP="002F199C">
      <w:pPr>
        <w:pStyle w:val="ConsPlusNormal0"/>
        <w:ind w:left="714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0" w:anchor="block_16011" w:history="1">
        <w:r w:rsidRPr="002F19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EF4E0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EF4E0B" w:rsidRPr="00EF4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0B">
        <w:rPr>
          <w:rFonts w:ascii="Times New Roman" w:hAnsi="Times New Roman" w:cs="Times New Roman"/>
          <w:color w:val="000000" w:themeColor="text1"/>
          <w:sz w:val="28"/>
          <w:szCs w:val="28"/>
        </w:rPr>
        <w:t>от 27.07.2010 № 210-ФЗ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EF4E0B" w:rsidRPr="00EF4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0B">
        <w:rPr>
          <w:rFonts w:ascii="Times New Roman" w:hAnsi="Times New Roman" w:cs="Times New Roman"/>
          <w:color w:val="000000" w:themeColor="text1"/>
          <w:sz w:val="28"/>
          <w:szCs w:val="28"/>
        </w:rPr>
        <w:t>от 27.07.2010 № 210-ФЗ</w:t>
      </w:r>
      <w:r w:rsidRPr="002F199C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 также приносятся извин</w:t>
      </w:r>
      <w:r w:rsidR="002F199C">
        <w:rPr>
          <w:rFonts w:ascii="Times New Roman" w:hAnsi="Times New Roman" w:cs="Times New Roman"/>
          <w:color w:val="000000" w:themeColor="text1"/>
          <w:sz w:val="28"/>
          <w:szCs w:val="28"/>
        </w:rPr>
        <w:t>ения за доставленные неудобства»</w:t>
      </w:r>
    </w:p>
    <w:p w:rsidR="002F199C" w:rsidRPr="002F199C" w:rsidRDefault="002F199C" w:rsidP="006B35CF">
      <w:pPr>
        <w:pStyle w:val="ConsPlusNormal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пункте 2.11 административного регламента слова «и услуги» после слов «муниципальной услуги» исключить.</w:t>
      </w:r>
    </w:p>
    <w:p w:rsidR="006B35CF" w:rsidRPr="004C3079" w:rsidRDefault="006B35CF" w:rsidP="006B35CF">
      <w:pPr>
        <w:pStyle w:val="ConsPlusNormal0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 пункта 2.12 административного регламента 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читать в новой редакции: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181-ФЗ «О социальной защите инвалидов в Российской Федерации»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Федерации».</w:t>
      </w:r>
    </w:p>
    <w:p w:rsidR="006B35CF" w:rsidRPr="00D950AF" w:rsidRDefault="006B35CF" w:rsidP="006B35CF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27D7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6B35CF" w:rsidRDefault="006B35CF" w:rsidP="006B35CF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B35CF" w:rsidRPr="00D950AF" w:rsidRDefault="006B35CF" w:rsidP="006B35CF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6B35CF" w:rsidRPr="00503039" w:rsidRDefault="006B35CF" w:rsidP="006B35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6B35CF" w:rsidRPr="00503039" w:rsidRDefault="006B35CF" w:rsidP="006B35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B35CF" w:rsidRPr="00327D78" w:rsidRDefault="006B35CF" w:rsidP="006B35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B35CF" w:rsidRPr="00970EFE" w:rsidRDefault="006B35CF" w:rsidP="006B35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3697B" w:rsidRDefault="0033697B"/>
    <w:sectPr w:rsidR="0033697B" w:rsidSect="00D950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A30"/>
    <w:multiLevelType w:val="hybridMultilevel"/>
    <w:tmpl w:val="FDF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EC30E5B"/>
    <w:multiLevelType w:val="hybridMultilevel"/>
    <w:tmpl w:val="C74677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5CF"/>
    <w:rsid w:val="0009374C"/>
    <w:rsid w:val="001103CD"/>
    <w:rsid w:val="00286F4D"/>
    <w:rsid w:val="002F199C"/>
    <w:rsid w:val="0033697B"/>
    <w:rsid w:val="00351E9A"/>
    <w:rsid w:val="003F4917"/>
    <w:rsid w:val="005903E1"/>
    <w:rsid w:val="006B35CF"/>
    <w:rsid w:val="007C3DF8"/>
    <w:rsid w:val="00821862"/>
    <w:rsid w:val="00870815"/>
    <w:rsid w:val="00C32F90"/>
    <w:rsid w:val="00CD162E"/>
    <w:rsid w:val="00EF1DA1"/>
    <w:rsid w:val="00E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CF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6B35C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B3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103CD"/>
    <w:rPr>
      <w:color w:val="0000FF"/>
      <w:u w:val="single"/>
    </w:rPr>
  </w:style>
  <w:style w:type="paragraph" w:customStyle="1" w:styleId="s1">
    <w:name w:val="s_1"/>
    <w:basedOn w:val="a"/>
    <w:rsid w:val="00EF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F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F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1cafb24d049dcd1e7707a22d98e985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741609f9002bd54a24e5c49cb5af95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21" TargetMode="External"/><Relationship Id="rId10" Type="http://schemas.openxmlformats.org/officeDocument/2006/relationships/hyperlink" Target="https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12</cp:revision>
  <cp:lastPrinted>2020-11-09T07:39:00Z</cp:lastPrinted>
  <dcterms:created xsi:type="dcterms:W3CDTF">2020-09-30T05:04:00Z</dcterms:created>
  <dcterms:modified xsi:type="dcterms:W3CDTF">2020-11-09T08:56:00Z</dcterms:modified>
</cp:coreProperties>
</file>