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99" w:rsidRDefault="007F0D99" w:rsidP="007F0D99">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7F0D99" w:rsidRDefault="007F0D99" w:rsidP="007F0D99">
      <w:pPr>
        <w:spacing w:line="240" w:lineRule="auto"/>
        <w:contextualSpacing/>
        <w:jc w:val="center"/>
        <w:rPr>
          <w:b/>
          <w:sz w:val="44"/>
          <w:szCs w:val="44"/>
        </w:rPr>
      </w:pPr>
    </w:p>
    <w:p w:rsidR="007F0D99" w:rsidRPr="00B812A4" w:rsidRDefault="007F0D99" w:rsidP="007F0D99">
      <w:pPr>
        <w:spacing w:line="240" w:lineRule="auto"/>
        <w:contextualSpacing/>
        <w:jc w:val="center"/>
        <w:rPr>
          <w:b/>
          <w:sz w:val="44"/>
          <w:szCs w:val="44"/>
        </w:rPr>
      </w:pPr>
    </w:p>
    <w:p w:rsidR="007F0D99" w:rsidRPr="00B812A4" w:rsidRDefault="007F0D99" w:rsidP="007F0D99">
      <w:pPr>
        <w:spacing w:line="240" w:lineRule="auto"/>
        <w:contextualSpacing/>
        <w:jc w:val="center"/>
        <w:rPr>
          <w:b/>
          <w:sz w:val="96"/>
          <w:szCs w:val="96"/>
        </w:rPr>
      </w:pPr>
      <w:r>
        <w:rPr>
          <w:b/>
          <w:sz w:val="96"/>
          <w:szCs w:val="96"/>
        </w:rPr>
        <w:t>ОФИЦИАЛЬНЫЙ ВЕСТНИК</w:t>
      </w:r>
    </w:p>
    <w:p w:rsidR="007F0D99" w:rsidRPr="00B812A4" w:rsidRDefault="007F0D99" w:rsidP="007F0D99">
      <w:pPr>
        <w:spacing w:line="240" w:lineRule="auto"/>
        <w:contextualSpacing/>
        <w:jc w:val="center"/>
        <w:rPr>
          <w:b/>
          <w:sz w:val="96"/>
          <w:szCs w:val="96"/>
        </w:rPr>
      </w:pPr>
      <w:r w:rsidRPr="00B812A4">
        <w:rPr>
          <w:b/>
          <w:sz w:val="96"/>
          <w:szCs w:val="96"/>
        </w:rPr>
        <w:t xml:space="preserve"> ВАРЛАМОВСКОГО СЕЛЬСОВЕТА</w:t>
      </w:r>
    </w:p>
    <w:p w:rsidR="007F0D99" w:rsidRDefault="007F0D99" w:rsidP="007F0D99">
      <w:pPr>
        <w:spacing w:line="240" w:lineRule="auto"/>
        <w:contextualSpacing/>
        <w:jc w:val="center"/>
        <w:rPr>
          <w:b/>
          <w:sz w:val="28"/>
          <w:szCs w:val="28"/>
        </w:rPr>
      </w:pPr>
    </w:p>
    <w:p w:rsidR="007F0D99" w:rsidRDefault="007F0D99" w:rsidP="007F0D99">
      <w:pPr>
        <w:spacing w:line="240" w:lineRule="auto"/>
        <w:contextualSpacing/>
        <w:jc w:val="center"/>
        <w:rPr>
          <w:b/>
          <w:sz w:val="28"/>
          <w:szCs w:val="28"/>
        </w:rPr>
      </w:pPr>
    </w:p>
    <w:p w:rsidR="007F0D99" w:rsidRDefault="007F0D99" w:rsidP="007F0D99">
      <w:pPr>
        <w:spacing w:line="240" w:lineRule="auto"/>
        <w:contextualSpacing/>
        <w:jc w:val="center"/>
        <w:rPr>
          <w:b/>
          <w:sz w:val="28"/>
          <w:szCs w:val="28"/>
        </w:rPr>
      </w:pPr>
    </w:p>
    <w:p w:rsidR="007F0D99" w:rsidRDefault="007F0D99" w:rsidP="007F0D99">
      <w:pPr>
        <w:spacing w:line="240" w:lineRule="auto"/>
        <w:contextualSpacing/>
        <w:jc w:val="center"/>
        <w:rPr>
          <w:b/>
          <w:sz w:val="28"/>
          <w:szCs w:val="28"/>
        </w:rPr>
      </w:pPr>
    </w:p>
    <w:p w:rsidR="007F0D99" w:rsidRDefault="007F0D99" w:rsidP="007F0D99">
      <w:pPr>
        <w:spacing w:line="240" w:lineRule="auto"/>
        <w:contextualSpacing/>
        <w:jc w:val="center"/>
        <w:rPr>
          <w:b/>
          <w:sz w:val="28"/>
          <w:szCs w:val="28"/>
        </w:rPr>
      </w:pPr>
    </w:p>
    <w:p w:rsidR="007F0D99" w:rsidRDefault="007F0D99" w:rsidP="007F0D99">
      <w:pPr>
        <w:spacing w:line="240" w:lineRule="auto"/>
        <w:contextualSpacing/>
        <w:jc w:val="center"/>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p w:rsidR="007F0D99" w:rsidRDefault="007F0D99" w:rsidP="007F0D99">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7F0D99" w:rsidTr="000D6B43">
        <w:trPr>
          <w:trHeight w:val="621"/>
        </w:trPr>
        <w:tc>
          <w:tcPr>
            <w:tcW w:w="5812" w:type="dxa"/>
          </w:tcPr>
          <w:p w:rsidR="007F0D99" w:rsidRPr="00B812A4" w:rsidRDefault="007F0D99" w:rsidP="000D6B43">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7F0D99" w:rsidRPr="00B812A4" w:rsidRDefault="007F0D99" w:rsidP="000D6B43">
            <w:pPr>
              <w:contextualSpacing/>
              <w:jc w:val="center"/>
              <w:rPr>
                <w:sz w:val="28"/>
                <w:szCs w:val="28"/>
              </w:rPr>
            </w:pPr>
            <w:r w:rsidRPr="00B812A4">
              <w:rPr>
                <w:sz w:val="28"/>
                <w:szCs w:val="28"/>
              </w:rPr>
              <w:t>Издается с мая 2009 года</w:t>
            </w:r>
          </w:p>
        </w:tc>
        <w:tc>
          <w:tcPr>
            <w:tcW w:w="992" w:type="dxa"/>
          </w:tcPr>
          <w:p w:rsidR="007F0D99" w:rsidRPr="00B812A4" w:rsidRDefault="007F0D99" w:rsidP="000D6B43">
            <w:pPr>
              <w:contextualSpacing/>
              <w:jc w:val="center"/>
              <w:rPr>
                <w:sz w:val="28"/>
                <w:szCs w:val="28"/>
              </w:rPr>
            </w:pPr>
            <w:r w:rsidRPr="00B812A4">
              <w:rPr>
                <w:sz w:val="28"/>
                <w:szCs w:val="28"/>
              </w:rPr>
              <w:t xml:space="preserve">№ </w:t>
            </w:r>
            <w:r>
              <w:rPr>
                <w:sz w:val="28"/>
                <w:szCs w:val="28"/>
              </w:rPr>
              <w:t>9</w:t>
            </w:r>
          </w:p>
        </w:tc>
        <w:tc>
          <w:tcPr>
            <w:tcW w:w="1701" w:type="dxa"/>
          </w:tcPr>
          <w:p w:rsidR="007F0D99" w:rsidRDefault="007F0D99" w:rsidP="000D6B43">
            <w:pPr>
              <w:contextualSpacing/>
              <w:jc w:val="center"/>
              <w:rPr>
                <w:sz w:val="28"/>
                <w:szCs w:val="28"/>
              </w:rPr>
            </w:pPr>
            <w:r>
              <w:rPr>
                <w:sz w:val="28"/>
                <w:szCs w:val="28"/>
              </w:rPr>
              <w:t>28 июня</w:t>
            </w:r>
          </w:p>
          <w:p w:rsidR="007F0D99" w:rsidRPr="00B812A4" w:rsidRDefault="007F0D99" w:rsidP="000D6B43">
            <w:pPr>
              <w:contextualSpacing/>
              <w:jc w:val="center"/>
              <w:rPr>
                <w:sz w:val="28"/>
                <w:szCs w:val="28"/>
              </w:rPr>
            </w:pPr>
            <w:r>
              <w:rPr>
                <w:sz w:val="28"/>
                <w:szCs w:val="28"/>
              </w:rPr>
              <w:t xml:space="preserve"> 2019</w:t>
            </w:r>
            <w:r w:rsidRPr="00B812A4">
              <w:rPr>
                <w:sz w:val="28"/>
                <w:szCs w:val="28"/>
              </w:rPr>
              <w:t xml:space="preserve"> года</w:t>
            </w:r>
          </w:p>
        </w:tc>
      </w:tr>
    </w:tbl>
    <w:p w:rsidR="007F0D99" w:rsidRDefault="007F0D99" w:rsidP="007F0D99"/>
    <w:p w:rsidR="007F0D99" w:rsidRPr="007F0D99" w:rsidRDefault="007F0D99" w:rsidP="007F0D99">
      <w:pPr>
        <w:autoSpaceDE w:val="0"/>
        <w:autoSpaceDN w:val="0"/>
        <w:adjustRightInd w:val="0"/>
        <w:spacing w:after="0" w:line="240" w:lineRule="auto"/>
        <w:jc w:val="center"/>
        <w:rPr>
          <w:rFonts w:ascii="Times New Roman" w:hAnsi="Times New Roman" w:cs="Times New Roman"/>
          <w:b/>
          <w:bCs/>
        </w:rPr>
      </w:pPr>
      <w:r w:rsidRPr="007F0D99">
        <w:rPr>
          <w:rFonts w:ascii="Times New Roman" w:hAnsi="Times New Roman" w:cs="Times New Roman"/>
          <w:b/>
          <w:bCs/>
        </w:rPr>
        <w:lastRenderedPageBreak/>
        <w:t>СОВЕТ ДЕПУТАТОВ</w:t>
      </w:r>
    </w:p>
    <w:p w:rsidR="007F0D99" w:rsidRPr="007F0D99" w:rsidRDefault="007F0D99" w:rsidP="007F0D99">
      <w:pPr>
        <w:autoSpaceDE w:val="0"/>
        <w:autoSpaceDN w:val="0"/>
        <w:adjustRightInd w:val="0"/>
        <w:spacing w:after="0" w:line="240" w:lineRule="auto"/>
        <w:jc w:val="center"/>
        <w:rPr>
          <w:rFonts w:ascii="Times New Roman" w:hAnsi="Times New Roman" w:cs="Times New Roman"/>
          <w:b/>
          <w:color w:val="000000"/>
        </w:rPr>
      </w:pPr>
      <w:r w:rsidRPr="007F0D99">
        <w:rPr>
          <w:rFonts w:ascii="Times New Roman" w:hAnsi="Times New Roman" w:cs="Times New Roman"/>
          <w:b/>
          <w:color w:val="000000"/>
        </w:rPr>
        <w:t xml:space="preserve">ВАРЛАМОВСКОГО СЕЛЬСОВЕТА </w:t>
      </w:r>
    </w:p>
    <w:p w:rsidR="007F0D99" w:rsidRPr="007F0D99" w:rsidRDefault="007F0D99" w:rsidP="007F0D99">
      <w:pPr>
        <w:autoSpaceDE w:val="0"/>
        <w:autoSpaceDN w:val="0"/>
        <w:adjustRightInd w:val="0"/>
        <w:spacing w:after="0" w:line="240" w:lineRule="auto"/>
        <w:jc w:val="center"/>
        <w:rPr>
          <w:rFonts w:ascii="Times New Roman" w:hAnsi="Times New Roman" w:cs="Times New Roman"/>
          <w:b/>
          <w:color w:val="000000"/>
        </w:rPr>
      </w:pPr>
      <w:r w:rsidRPr="007F0D99">
        <w:rPr>
          <w:rFonts w:ascii="Times New Roman" w:hAnsi="Times New Roman" w:cs="Times New Roman"/>
          <w:b/>
          <w:color w:val="000000"/>
        </w:rPr>
        <w:t>БОЛОТНИНСКОГО РАЙОНА НОВОСИБИРСКОЙ ОБЛАСТИ</w:t>
      </w:r>
    </w:p>
    <w:p w:rsidR="007F0D99" w:rsidRPr="007F0D99" w:rsidRDefault="007F0D99" w:rsidP="007F0D99">
      <w:pPr>
        <w:autoSpaceDE w:val="0"/>
        <w:autoSpaceDN w:val="0"/>
        <w:adjustRightInd w:val="0"/>
        <w:spacing w:after="0" w:line="240" w:lineRule="auto"/>
        <w:jc w:val="center"/>
        <w:rPr>
          <w:rFonts w:ascii="Times New Roman" w:hAnsi="Times New Roman" w:cs="Times New Roman"/>
          <w:b/>
          <w:bCs/>
        </w:rPr>
      </w:pPr>
    </w:p>
    <w:p w:rsidR="007F0D99" w:rsidRPr="007F0D99" w:rsidRDefault="007F0D99" w:rsidP="007F0D99">
      <w:pPr>
        <w:autoSpaceDE w:val="0"/>
        <w:autoSpaceDN w:val="0"/>
        <w:adjustRightInd w:val="0"/>
        <w:spacing w:after="0" w:line="240" w:lineRule="auto"/>
        <w:jc w:val="center"/>
        <w:rPr>
          <w:rFonts w:ascii="Times New Roman" w:hAnsi="Times New Roman" w:cs="Times New Roman"/>
          <w:b/>
          <w:bCs/>
        </w:rPr>
      </w:pPr>
      <w:r w:rsidRPr="007F0D99">
        <w:rPr>
          <w:rFonts w:ascii="Times New Roman" w:hAnsi="Times New Roman" w:cs="Times New Roman"/>
          <w:b/>
          <w:bCs/>
        </w:rPr>
        <w:t>РЕШЕНИЕ</w:t>
      </w:r>
    </w:p>
    <w:p w:rsidR="007F0D99" w:rsidRPr="007F0D99" w:rsidRDefault="007F0D99" w:rsidP="007F0D99">
      <w:pPr>
        <w:autoSpaceDE w:val="0"/>
        <w:autoSpaceDN w:val="0"/>
        <w:adjustRightInd w:val="0"/>
        <w:spacing w:after="0" w:line="240" w:lineRule="auto"/>
        <w:jc w:val="center"/>
        <w:rPr>
          <w:rFonts w:ascii="Times New Roman" w:hAnsi="Times New Roman" w:cs="Times New Roman"/>
          <w:b/>
          <w:bCs/>
        </w:rPr>
      </w:pPr>
      <w:r w:rsidRPr="007F0D99">
        <w:rPr>
          <w:rFonts w:ascii="Times New Roman" w:hAnsi="Times New Roman" w:cs="Times New Roman"/>
          <w:b/>
          <w:bCs/>
        </w:rPr>
        <w:t>Пятьдесят девятой сессии (пятого созыва)</w:t>
      </w:r>
    </w:p>
    <w:p w:rsidR="007F0D99" w:rsidRPr="007F0D99" w:rsidRDefault="007F0D99" w:rsidP="007F0D99">
      <w:pPr>
        <w:autoSpaceDE w:val="0"/>
        <w:autoSpaceDN w:val="0"/>
        <w:adjustRightInd w:val="0"/>
        <w:spacing w:after="0" w:line="480" w:lineRule="auto"/>
        <w:jc w:val="center"/>
        <w:rPr>
          <w:rFonts w:ascii="Times New Roman" w:hAnsi="Times New Roman" w:cs="Times New Roman"/>
          <w:b/>
          <w:bCs/>
        </w:rPr>
      </w:pPr>
      <w:r w:rsidRPr="007F0D99">
        <w:rPr>
          <w:rFonts w:ascii="Times New Roman" w:hAnsi="Times New Roman" w:cs="Times New Roman"/>
          <w:b/>
          <w:bCs/>
        </w:rPr>
        <w:t>от 27.06.2019 г.                                                                                           №  163</w:t>
      </w:r>
    </w:p>
    <w:p w:rsidR="007F0D99" w:rsidRPr="007F0D99" w:rsidRDefault="007F0D99" w:rsidP="007F0D99">
      <w:pPr>
        <w:autoSpaceDE w:val="0"/>
        <w:autoSpaceDN w:val="0"/>
        <w:adjustRightInd w:val="0"/>
        <w:spacing w:after="0" w:line="240" w:lineRule="auto"/>
        <w:jc w:val="center"/>
        <w:rPr>
          <w:rFonts w:ascii="Times New Roman" w:hAnsi="Times New Roman" w:cs="Times New Roman"/>
          <w:b/>
          <w:color w:val="000000"/>
        </w:rPr>
      </w:pPr>
      <w:r w:rsidRPr="007F0D99">
        <w:rPr>
          <w:rFonts w:ascii="Times New Roman" w:hAnsi="Times New Roman" w:cs="Times New Roman"/>
          <w:b/>
          <w:bCs/>
        </w:rPr>
        <w:t>О внесении изменений в решение семьдесят шестой сессии (четвертого созыва) Совета депутатов Варламовского сельсовета Болотнинского района Новосибирской области от 18.08.2015 № 199 «Об</w:t>
      </w:r>
      <w:r w:rsidRPr="007F0D99">
        <w:rPr>
          <w:rFonts w:ascii="Times New Roman" w:hAnsi="Times New Roman" w:cs="Times New Roman"/>
          <w:bCs/>
        </w:rPr>
        <w:t xml:space="preserve"> </w:t>
      </w:r>
      <w:r w:rsidRPr="007F0D99">
        <w:rPr>
          <w:rFonts w:ascii="Times New Roman" w:hAnsi="Times New Roman" w:cs="Times New Roman"/>
          <w:b/>
          <w:bCs/>
        </w:rPr>
        <w:t xml:space="preserve">утверждении Положения о порядке проведения конкурса по отбору кандидатур на должность Главы Варламовского сельсовета </w:t>
      </w:r>
      <w:r w:rsidRPr="007F0D99">
        <w:rPr>
          <w:rFonts w:ascii="Times New Roman" w:hAnsi="Times New Roman" w:cs="Times New Roman"/>
          <w:b/>
          <w:color w:val="000000"/>
        </w:rPr>
        <w:t>Болотнинского района Новосибирской области»</w:t>
      </w:r>
    </w:p>
    <w:p w:rsidR="007F0D99" w:rsidRPr="007F0D99" w:rsidRDefault="007F0D99" w:rsidP="007F0D99">
      <w:pPr>
        <w:autoSpaceDE w:val="0"/>
        <w:autoSpaceDN w:val="0"/>
        <w:adjustRightInd w:val="0"/>
        <w:spacing w:after="0" w:line="240" w:lineRule="auto"/>
        <w:jc w:val="center"/>
        <w:rPr>
          <w:rFonts w:ascii="Times New Roman" w:hAnsi="Times New Roman" w:cs="Times New Roman"/>
          <w:b/>
          <w:color w:val="000000"/>
        </w:rPr>
      </w:pPr>
    </w:p>
    <w:p w:rsidR="007F0D99" w:rsidRPr="007F0D99" w:rsidRDefault="007F0D99" w:rsidP="007F0D99">
      <w:pPr>
        <w:spacing w:after="0" w:line="240" w:lineRule="auto"/>
        <w:jc w:val="both"/>
        <w:rPr>
          <w:rFonts w:ascii="Times New Roman" w:hAnsi="Times New Roman" w:cs="Times New Roman"/>
        </w:rPr>
      </w:pPr>
      <w:r w:rsidRPr="007F0D99">
        <w:rPr>
          <w:rFonts w:ascii="Times New Roman" w:hAnsi="Times New Roman" w:cs="Times New Roman"/>
        </w:rPr>
        <w:t xml:space="preserve">   В соответствии пунктами 8.1-1, п.8.2 статьи 36  Федерального закона от 6 октября 2003 года № 131-ФЗ «Об общих принципах организации местного самоуправления в Российской Федерации» Совет депутатов </w:t>
      </w:r>
      <w:r w:rsidRPr="007F0D99">
        <w:rPr>
          <w:rFonts w:ascii="Times New Roman" w:hAnsi="Times New Roman" w:cs="Times New Roman"/>
          <w:bCs/>
        </w:rPr>
        <w:t xml:space="preserve">Варламовского сельсовета </w:t>
      </w:r>
      <w:r w:rsidRPr="007F0D99">
        <w:rPr>
          <w:rFonts w:ascii="Times New Roman" w:hAnsi="Times New Roman" w:cs="Times New Roman"/>
          <w:color w:val="000000"/>
        </w:rPr>
        <w:t>Болотнинского района Новосибирской области</w:t>
      </w:r>
      <w:r w:rsidRPr="007F0D99">
        <w:rPr>
          <w:rFonts w:ascii="Times New Roman" w:hAnsi="Times New Roman" w:cs="Times New Roman"/>
          <w:b/>
          <w:color w:val="000000"/>
        </w:rPr>
        <w:t xml:space="preserve"> </w:t>
      </w:r>
      <w:r w:rsidRPr="007F0D99">
        <w:rPr>
          <w:rFonts w:ascii="Times New Roman" w:hAnsi="Times New Roman" w:cs="Times New Roman"/>
          <w:b/>
        </w:rPr>
        <w:t>РЕШИЛ</w:t>
      </w:r>
      <w:r w:rsidRPr="007F0D99">
        <w:rPr>
          <w:rFonts w:ascii="Times New Roman" w:hAnsi="Times New Roman" w:cs="Times New Roman"/>
        </w:rPr>
        <w:t>:</w:t>
      </w:r>
    </w:p>
    <w:p w:rsidR="007F0D99" w:rsidRPr="007F0D99" w:rsidRDefault="007F0D99" w:rsidP="007F0D99">
      <w:pPr>
        <w:pStyle w:val="a4"/>
        <w:numPr>
          <w:ilvl w:val="0"/>
          <w:numId w:val="1"/>
        </w:numPr>
        <w:spacing w:after="0" w:line="240" w:lineRule="auto"/>
        <w:jc w:val="both"/>
        <w:rPr>
          <w:rFonts w:ascii="Times New Roman" w:hAnsi="Times New Roman" w:cs="Times New Roman"/>
        </w:rPr>
      </w:pPr>
      <w:r w:rsidRPr="007F0D99">
        <w:rPr>
          <w:rFonts w:ascii="Times New Roman" w:hAnsi="Times New Roman" w:cs="Times New Roman"/>
        </w:rPr>
        <w:t>Пункт 2.3 Положения дополнить абзацем следующего содержания: «В случае досрочного прекращения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 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7F0D99" w:rsidRPr="007F0D99" w:rsidRDefault="007F0D99" w:rsidP="007F0D99">
      <w:pPr>
        <w:pStyle w:val="a4"/>
        <w:numPr>
          <w:ilvl w:val="0"/>
          <w:numId w:val="1"/>
        </w:numPr>
        <w:spacing w:after="0" w:line="240" w:lineRule="auto"/>
        <w:jc w:val="both"/>
        <w:rPr>
          <w:rFonts w:ascii="Times New Roman" w:hAnsi="Times New Roman" w:cs="Times New Roman"/>
        </w:rPr>
      </w:pPr>
      <w:r w:rsidRPr="007F0D99">
        <w:rPr>
          <w:rFonts w:ascii="Times New Roman" w:hAnsi="Times New Roman" w:cs="Times New Roman"/>
        </w:rPr>
        <w:t>Положение дополнить пунктом 2.4 следующего содержания: «В случае</w:t>
      </w:r>
      <w:proofErr w:type="gramStart"/>
      <w:r w:rsidRPr="007F0D99">
        <w:rPr>
          <w:rFonts w:ascii="Times New Roman" w:hAnsi="Times New Roman" w:cs="Times New Roman"/>
        </w:rPr>
        <w:t>,</w:t>
      </w:r>
      <w:proofErr w:type="gramEnd"/>
      <w:r w:rsidRPr="007F0D99">
        <w:rPr>
          <w:rFonts w:ascii="Times New Roman" w:hAnsi="Times New Roman" w:cs="Times New Roman"/>
        </w:rPr>
        <w:t xml:space="preserve"> если Глава муниципального образования, полномочия которого прекращены досрочного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Варламовского сельсовета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до вступления решения суда в законную силу».</w:t>
      </w:r>
    </w:p>
    <w:p w:rsidR="007F0D99" w:rsidRPr="007F0D99" w:rsidRDefault="007F0D99" w:rsidP="007F0D99">
      <w:pPr>
        <w:pStyle w:val="a4"/>
        <w:numPr>
          <w:ilvl w:val="0"/>
          <w:numId w:val="1"/>
        </w:numPr>
        <w:spacing w:after="0" w:line="240" w:lineRule="auto"/>
        <w:jc w:val="both"/>
        <w:rPr>
          <w:rFonts w:ascii="Times New Roman" w:hAnsi="Times New Roman" w:cs="Times New Roman"/>
        </w:rPr>
      </w:pPr>
      <w:r w:rsidRPr="007F0D99">
        <w:rPr>
          <w:rFonts w:ascii="Times New Roman" w:hAnsi="Times New Roman" w:cs="Times New Roman"/>
        </w:rPr>
        <w:t xml:space="preserve">Опубликовать настоящее Решение в официальном вестнике Варламовского сельсовета и разместить на официальном сайте администрации  </w:t>
      </w:r>
      <w:r w:rsidRPr="007F0D99">
        <w:rPr>
          <w:rFonts w:ascii="Times New Roman" w:hAnsi="Times New Roman" w:cs="Times New Roman"/>
          <w:bCs/>
        </w:rPr>
        <w:t xml:space="preserve">Варламовского сельсовета </w:t>
      </w:r>
      <w:r w:rsidRPr="007F0D99">
        <w:rPr>
          <w:rFonts w:ascii="Times New Roman" w:hAnsi="Times New Roman" w:cs="Times New Roman"/>
          <w:color w:val="000000"/>
        </w:rPr>
        <w:t>в сети Интернет.</w:t>
      </w:r>
    </w:p>
    <w:p w:rsidR="007F0D99" w:rsidRPr="007F0D99" w:rsidRDefault="007F0D99" w:rsidP="007F0D99">
      <w:pPr>
        <w:spacing w:after="0" w:line="240" w:lineRule="auto"/>
        <w:jc w:val="both"/>
        <w:rPr>
          <w:rFonts w:ascii="Times New Roman" w:hAnsi="Times New Roman" w:cs="Times New Roman"/>
        </w:rPr>
      </w:pPr>
    </w:p>
    <w:p w:rsidR="007F0D99" w:rsidRPr="007F0D99" w:rsidRDefault="007F0D99" w:rsidP="007F0D99">
      <w:pPr>
        <w:spacing w:line="240" w:lineRule="auto"/>
        <w:contextualSpacing/>
        <w:rPr>
          <w:rFonts w:ascii="Times New Roman" w:hAnsi="Times New Roman" w:cs="Times New Roman"/>
          <w:color w:val="000000"/>
        </w:rPr>
      </w:pPr>
      <w:r w:rsidRPr="007F0D99">
        <w:rPr>
          <w:rFonts w:ascii="Times New Roman" w:hAnsi="Times New Roman" w:cs="Times New Roman"/>
          <w:color w:val="000000"/>
        </w:rPr>
        <w:t xml:space="preserve">Председатель Совета депутатов                      Глава Варламовского сельсовета </w:t>
      </w:r>
    </w:p>
    <w:p w:rsidR="007F0D99" w:rsidRPr="007F0D99" w:rsidRDefault="007F0D99" w:rsidP="007F0D99">
      <w:pPr>
        <w:spacing w:line="240" w:lineRule="auto"/>
        <w:contextualSpacing/>
        <w:rPr>
          <w:rFonts w:ascii="Times New Roman" w:hAnsi="Times New Roman" w:cs="Times New Roman"/>
          <w:color w:val="000000"/>
        </w:rPr>
      </w:pPr>
      <w:r w:rsidRPr="007F0D99">
        <w:rPr>
          <w:rFonts w:ascii="Times New Roman" w:hAnsi="Times New Roman" w:cs="Times New Roman"/>
          <w:color w:val="000000"/>
        </w:rPr>
        <w:t>Варламовского сельсовета                               Болотнинского района</w:t>
      </w:r>
    </w:p>
    <w:p w:rsidR="007F0D99" w:rsidRPr="007F0D99" w:rsidRDefault="007F0D99" w:rsidP="007F0D99">
      <w:pPr>
        <w:spacing w:line="240" w:lineRule="auto"/>
        <w:contextualSpacing/>
        <w:rPr>
          <w:rFonts w:ascii="Times New Roman" w:hAnsi="Times New Roman" w:cs="Times New Roman"/>
          <w:color w:val="000000"/>
        </w:rPr>
      </w:pPr>
      <w:r w:rsidRPr="007F0D99">
        <w:rPr>
          <w:rFonts w:ascii="Times New Roman" w:hAnsi="Times New Roman" w:cs="Times New Roman"/>
          <w:color w:val="000000"/>
        </w:rPr>
        <w:t>Болотнинского района                                      Новосибирской области</w:t>
      </w:r>
    </w:p>
    <w:p w:rsidR="007F0D99" w:rsidRPr="007F0D99" w:rsidRDefault="007F0D99" w:rsidP="007F0D99">
      <w:pPr>
        <w:spacing w:line="240" w:lineRule="auto"/>
        <w:contextualSpacing/>
        <w:rPr>
          <w:rFonts w:ascii="Times New Roman" w:hAnsi="Times New Roman" w:cs="Times New Roman"/>
          <w:color w:val="000000"/>
        </w:rPr>
      </w:pPr>
      <w:r w:rsidRPr="007F0D99">
        <w:rPr>
          <w:rFonts w:ascii="Times New Roman" w:hAnsi="Times New Roman" w:cs="Times New Roman"/>
          <w:color w:val="000000"/>
        </w:rPr>
        <w:t xml:space="preserve">Новосибирской области                                                                      </w:t>
      </w:r>
    </w:p>
    <w:p w:rsidR="007F0D99" w:rsidRPr="007F0D99" w:rsidRDefault="007F0D99" w:rsidP="007F0D99">
      <w:pPr>
        <w:tabs>
          <w:tab w:val="right" w:pos="10206"/>
        </w:tabs>
        <w:spacing w:line="240" w:lineRule="auto"/>
        <w:contextualSpacing/>
        <w:rPr>
          <w:rFonts w:ascii="Times New Roman" w:hAnsi="Times New Roman" w:cs="Times New Roman"/>
        </w:rPr>
      </w:pPr>
      <w:r w:rsidRPr="007F0D99">
        <w:rPr>
          <w:rFonts w:ascii="Times New Roman" w:hAnsi="Times New Roman" w:cs="Times New Roman"/>
          <w:color w:val="000000"/>
        </w:rPr>
        <w:t xml:space="preserve">                            С.М. Андронова                                             А.В. Приболовец</w:t>
      </w:r>
    </w:p>
    <w:p w:rsidR="007F0D99" w:rsidRPr="007F0D99" w:rsidRDefault="007F0D99" w:rsidP="007F0D99">
      <w:pPr>
        <w:pBdr>
          <w:bottom w:val="single" w:sz="12" w:space="1" w:color="auto"/>
        </w:pBdr>
        <w:spacing w:after="0" w:line="240" w:lineRule="auto"/>
        <w:jc w:val="both"/>
        <w:rPr>
          <w:rFonts w:ascii="Times New Roman" w:hAnsi="Times New Roman" w:cs="Times New Roman"/>
          <w:bCs/>
          <w:i/>
        </w:rPr>
      </w:pPr>
    </w:p>
    <w:p w:rsidR="007F0D99" w:rsidRPr="007F0D99" w:rsidRDefault="007F0D99" w:rsidP="007F0D99">
      <w:pPr>
        <w:pStyle w:val="a5"/>
        <w:contextualSpacing/>
        <w:jc w:val="center"/>
        <w:rPr>
          <w:rFonts w:ascii="Times New Roman" w:hAnsi="Times New Roman" w:cs="Times New Roman"/>
          <w:b/>
        </w:rPr>
      </w:pPr>
      <w:r w:rsidRPr="007F0D99">
        <w:rPr>
          <w:rFonts w:ascii="Times New Roman" w:hAnsi="Times New Roman" w:cs="Times New Roman"/>
          <w:b/>
        </w:rPr>
        <w:t>Неисправное электрооборудование может привести к пожару!</w:t>
      </w:r>
    </w:p>
    <w:p w:rsidR="007F0D99" w:rsidRPr="007F0D99" w:rsidRDefault="007F0D99" w:rsidP="007F0D99">
      <w:pPr>
        <w:pStyle w:val="a5"/>
        <w:contextualSpacing/>
        <w:rPr>
          <w:rFonts w:ascii="Times New Roman" w:hAnsi="Times New Roman" w:cs="Times New Roman"/>
        </w:rPr>
      </w:pPr>
    </w:p>
    <w:p w:rsidR="007F0D99" w:rsidRPr="007F0D99" w:rsidRDefault="007F0D99" w:rsidP="007F0D99">
      <w:pPr>
        <w:pStyle w:val="a5"/>
        <w:contextualSpacing/>
        <w:rPr>
          <w:rFonts w:ascii="Times New Roman" w:hAnsi="Times New Roman" w:cs="Times New Roman"/>
        </w:rPr>
      </w:pPr>
    </w:p>
    <w:p w:rsidR="007F0D99" w:rsidRPr="007F0D99" w:rsidRDefault="007F0D99" w:rsidP="007F0D99">
      <w:pPr>
        <w:spacing w:line="240" w:lineRule="auto"/>
        <w:contextualSpacing/>
        <w:rPr>
          <w:rFonts w:ascii="Times New Roman" w:hAnsi="Times New Roman" w:cs="Times New Roman"/>
        </w:rPr>
      </w:pPr>
      <w:r w:rsidRPr="007F0D99">
        <w:rPr>
          <w:rFonts w:ascii="Times New Roman" w:hAnsi="Times New Roman" w:cs="Times New Roman"/>
        </w:rPr>
        <w:t>Статистика пожаров, возникших из-за неисправности в электропроводке, показывает, что большинство проблем возникает из-за неправильной установки электрооборудования. Большинство мужчин считают себя специалистами в области электричества и модернизируют домашнюю электросеть, пользуясь подручными материалами. Рано или поздно, непрофессионально сделанные соединения, неправильно подобранный кабель, «жучки» в предохранителях приведут к пожару.</w:t>
      </w:r>
    </w:p>
    <w:p w:rsidR="007F0D99" w:rsidRPr="007F0D99" w:rsidRDefault="007F0D99" w:rsidP="007F0D99">
      <w:pPr>
        <w:spacing w:line="240" w:lineRule="auto"/>
        <w:contextualSpacing/>
        <w:rPr>
          <w:rFonts w:ascii="Times New Roman" w:hAnsi="Times New Roman" w:cs="Times New Roman"/>
        </w:rPr>
      </w:pPr>
      <w:r w:rsidRPr="007F0D99">
        <w:rPr>
          <w:rFonts w:ascii="Times New Roman" w:hAnsi="Times New Roman" w:cs="Times New Roman"/>
        </w:rPr>
        <w:t xml:space="preserve">Вот основные правила, которых вам нужно придерживаться, чтобы обезопасить вашу </w:t>
      </w:r>
      <w:proofErr w:type="gramStart"/>
      <w:r w:rsidRPr="007F0D99">
        <w:rPr>
          <w:rFonts w:ascii="Times New Roman" w:hAnsi="Times New Roman" w:cs="Times New Roman"/>
        </w:rPr>
        <w:t>семью</w:t>
      </w:r>
      <w:proofErr w:type="gramEnd"/>
      <w:r w:rsidRPr="007F0D99">
        <w:rPr>
          <w:rFonts w:ascii="Times New Roman" w:hAnsi="Times New Roman" w:cs="Times New Roman"/>
        </w:rPr>
        <w:t xml:space="preserve"> как от пожара, так и электрических ударов.</w:t>
      </w:r>
    </w:p>
    <w:p w:rsidR="007F0D99" w:rsidRPr="007F0D99" w:rsidRDefault="007F0D99" w:rsidP="007F0D99">
      <w:pPr>
        <w:spacing w:line="240" w:lineRule="auto"/>
        <w:contextualSpacing/>
        <w:rPr>
          <w:rFonts w:ascii="Times New Roman" w:hAnsi="Times New Roman" w:cs="Times New Roman"/>
        </w:rPr>
      </w:pPr>
      <w:r w:rsidRPr="007F0D99">
        <w:rPr>
          <w:rFonts w:ascii="Times New Roman" w:hAnsi="Times New Roman" w:cs="Times New Roman"/>
        </w:rPr>
        <w:t xml:space="preserve">Если при включении или выключении бытовой техники в розетку вы видите искры, если розетки нагреваются при включении в сеть бытовой техники — это признак слабых контактов. Лучший </w:t>
      </w:r>
      <w:r w:rsidRPr="007F0D99">
        <w:rPr>
          <w:rFonts w:ascii="Times New Roman" w:hAnsi="Times New Roman" w:cs="Times New Roman"/>
        </w:rPr>
        <w:lastRenderedPageBreak/>
        <w:t xml:space="preserve">способ предотвратить скорый пожар — заменить розетку. Помните, что предохранители защищают от коротких замыканий, но не от пожара из-за плохих контактов. Не экономьте на безопасности и покупайте только </w:t>
      </w:r>
      <w:proofErr w:type="gramStart"/>
      <w:r w:rsidRPr="007F0D99">
        <w:rPr>
          <w:rFonts w:ascii="Times New Roman" w:hAnsi="Times New Roman" w:cs="Times New Roman"/>
        </w:rPr>
        <w:t>сертифицированную</w:t>
      </w:r>
      <w:proofErr w:type="gramEnd"/>
      <w:r w:rsidRPr="007F0D99">
        <w:rPr>
          <w:rFonts w:ascii="Times New Roman" w:hAnsi="Times New Roman" w:cs="Times New Roman"/>
        </w:rPr>
        <w:t xml:space="preserve"> </w:t>
      </w:r>
      <w:proofErr w:type="spellStart"/>
      <w:r w:rsidRPr="007F0D99">
        <w:rPr>
          <w:rFonts w:ascii="Times New Roman" w:hAnsi="Times New Roman" w:cs="Times New Roman"/>
        </w:rPr>
        <w:t>электрофурнитуру</w:t>
      </w:r>
      <w:proofErr w:type="spellEnd"/>
      <w:r w:rsidRPr="007F0D99">
        <w:rPr>
          <w:rFonts w:ascii="Times New Roman" w:hAnsi="Times New Roman" w:cs="Times New Roman"/>
        </w:rPr>
        <w:t>.</w:t>
      </w:r>
    </w:p>
    <w:p w:rsidR="007F0D99" w:rsidRPr="007F0D99" w:rsidRDefault="007F0D99" w:rsidP="007F0D99">
      <w:pPr>
        <w:spacing w:line="240" w:lineRule="auto"/>
        <w:contextualSpacing/>
        <w:rPr>
          <w:rFonts w:ascii="Times New Roman" w:hAnsi="Times New Roman" w:cs="Times New Roman"/>
        </w:rPr>
      </w:pPr>
      <w:r w:rsidRPr="007F0D99">
        <w:rPr>
          <w:rFonts w:ascii="Times New Roman" w:hAnsi="Times New Roman" w:cs="Times New Roman"/>
        </w:rPr>
        <w:t xml:space="preserve">Удлинители предназначены для кратковременного подключения бытовой техники, например, чтобы зарядить </w:t>
      </w:r>
      <w:proofErr w:type="spellStart"/>
      <w:r w:rsidRPr="007F0D99">
        <w:rPr>
          <w:rFonts w:ascii="Times New Roman" w:hAnsi="Times New Roman" w:cs="Times New Roman"/>
        </w:rPr>
        <w:t>гаджет</w:t>
      </w:r>
      <w:proofErr w:type="spellEnd"/>
      <w:r w:rsidRPr="007F0D99">
        <w:rPr>
          <w:rFonts w:ascii="Times New Roman" w:hAnsi="Times New Roman" w:cs="Times New Roman"/>
        </w:rPr>
        <w:t>. Ни в коем случае не прокладывайте их по постоянной схеме. Нельзя прокладывать кабель удлинителя под коврами, через дверные пороги. Удлинители с передавленной, потрескавшейся изоляцией пользоваться нельзя. Сразу после пользования удлинителем,</w:t>
      </w:r>
      <w:r w:rsidRPr="007F0D99">
        <w:rPr>
          <w:rStyle w:val="apple-converted-space"/>
          <w:rFonts w:ascii="Times New Roman" w:hAnsi="Times New Roman" w:cs="Times New Roman"/>
          <w:color w:val="505050"/>
        </w:rPr>
        <w:t> </w:t>
      </w:r>
      <w:r w:rsidRPr="007F0D99">
        <w:rPr>
          <w:rFonts w:ascii="Times New Roman" w:hAnsi="Times New Roman" w:cs="Times New Roman"/>
          <w:u w:val="single"/>
          <w:bdr w:val="none" w:sz="0" w:space="0" w:color="auto" w:frame="1"/>
        </w:rPr>
        <w:t>(</w:t>
      </w:r>
      <w:proofErr w:type="spellStart"/>
      <w:r w:rsidRPr="007F0D99">
        <w:rPr>
          <w:rFonts w:ascii="Times New Roman" w:hAnsi="Times New Roman" w:cs="Times New Roman"/>
        </w:rPr>
        <w:t>гаджет</w:t>
      </w:r>
      <w:proofErr w:type="spellEnd"/>
      <w:r w:rsidRPr="007F0D99">
        <w:rPr>
          <w:rFonts w:ascii="Times New Roman" w:hAnsi="Times New Roman" w:cs="Times New Roman"/>
        </w:rPr>
        <w:t xml:space="preserve"> зарядился) его следует отключать от розетки.</w:t>
      </w:r>
    </w:p>
    <w:p w:rsidR="007F0D99" w:rsidRPr="007F0D99" w:rsidRDefault="007F0D99" w:rsidP="007F0D99">
      <w:pPr>
        <w:spacing w:line="240" w:lineRule="auto"/>
        <w:contextualSpacing/>
        <w:rPr>
          <w:rFonts w:ascii="Times New Roman" w:hAnsi="Times New Roman" w:cs="Times New Roman"/>
        </w:rPr>
      </w:pPr>
      <w:r w:rsidRPr="007F0D99">
        <w:rPr>
          <w:rFonts w:ascii="Times New Roman" w:hAnsi="Times New Roman" w:cs="Times New Roman"/>
        </w:rPr>
        <w:t>Если при включении того или иного электроприбора, освещение становится чуть темнее, это верный признак того, что электросеть перегружена. Это совсем не обязательно связано со слишком тонкой проводкой или перегрузкой. В данном случае нужно срочно вызывать электрика. Частое перегорание предохранителей может говорить о перегрузках сети.</w:t>
      </w:r>
    </w:p>
    <w:p w:rsidR="007F0D99" w:rsidRPr="007F0D99" w:rsidRDefault="007F0D99" w:rsidP="007F0D99">
      <w:pPr>
        <w:spacing w:line="240" w:lineRule="auto"/>
        <w:contextualSpacing/>
        <w:rPr>
          <w:rFonts w:ascii="Times New Roman" w:hAnsi="Times New Roman" w:cs="Times New Roman"/>
        </w:rPr>
      </w:pPr>
      <w:r w:rsidRPr="007F0D99">
        <w:rPr>
          <w:rFonts w:ascii="Times New Roman" w:hAnsi="Times New Roman" w:cs="Times New Roman"/>
        </w:rPr>
        <w:t>Осветительные лампы нагреваются до очень высокой температуры, поэтому какой-либо контакт ламп с горючими материалами недопустим. Очень опасно, например, сушить полотенца и белье на абажурах, пользоваться лампами без абажуров.</w:t>
      </w:r>
    </w:p>
    <w:p w:rsidR="007F0D99" w:rsidRPr="007F0D99" w:rsidRDefault="007F0D99" w:rsidP="007F0D99">
      <w:pPr>
        <w:spacing w:line="240" w:lineRule="auto"/>
        <w:contextualSpacing/>
        <w:rPr>
          <w:rFonts w:ascii="Times New Roman" w:hAnsi="Times New Roman" w:cs="Times New Roman"/>
        </w:rPr>
      </w:pPr>
      <w:proofErr w:type="gramStart"/>
      <w:r w:rsidRPr="007F0D99">
        <w:rPr>
          <w:rFonts w:ascii="Times New Roman" w:hAnsi="Times New Roman" w:cs="Times New Roman"/>
        </w:rPr>
        <w:t>При</w:t>
      </w:r>
      <w:proofErr w:type="gramEnd"/>
      <w:r w:rsidRPr="007F0D99">
        <w:rPr>
          <w:rFonts w:ascii="Times New Roman" w:hAnsi="Times New Roman" w:cs="Times New Roman"/>
        </w:rPr>
        <w:t xml:space="preserve"> покупки обогревателя убедитесь, что он оборудован системой аварийного выключения (когда обогреватель перегревается или падает — он должен отключиться автоматически).</w:t>
      </w:r>
    </w:p>
    <w:p w:rsidR="007F0D99" w:rsidRPr="007F0D99" w:rsidRDefault="007F0D99" w:rsidP="007F0D99">
      <w:pPr>
        <w:spacing w:line="240" w:lineRule="auto"/>
        <w:contextualSpacing/>
        <w:rPr>
          <w:rFonts w:ascii="Times New Roman" w:hAnsi="Times New Roman" w:cs="Times New Roman"/>
        </w:rPr>
      </w:pPr>
      <w:r w:rsidRPr="007F0D99">
        <w:rPr>
          <w:rFonts w:ascii="Times New Roman" w:hAnsi="Times New Roman" w:cs="Times New Roman"/>
        </w:rPr>
        <w:t>При включении обогревателей нельзя пользоваться удлинителями.</w:t>
      </w:r>
    </w:p>
    <w:p w:rsidR="007F0D99" w:rsidRPr="007F0D99" w:rsidRDefault="007F0D99" w:rsidP="007F0D99">
      <w:pPr>
        <w:spacing w:line="240" w:lineRule="auto"/>
        <w:contextualSpacing/>
        <w:rPr>
          <w:rFonts w:ascii="Times New Roman" w:hAnsi="Times New Roman" w:cs="Times New Roman"/>
        </w:rPr>
      </w:pPr>
      <w:r w:rsidRPr="007F0D99">
        <w:rPr>
          <w:rFonts w:ascii="Times New Roman" w:hAnsi="Times New Roman" w:cs="Times New Roman"/>
        </w:rPr>
        <w:t>При каждом включении обогревателя убедитесь, что шнур штепсельный разъем — в нормальном состоянии. Во время работы обогревателя шнур не должен лежать сверху него. Если провод или штепсель нагревается во время работы — немедленно отключите нагреватель и отсоедините от розетки. Регулярно очищайте обогреватель от пыли — пыль может загореться.</w:t>
      </w:r>
    </w:p>
    <w:p w:rsidR="007F0D99" w:rsidRPr="007F0D99" w:rsidRDefault="007F0D99" w:rsidP="007F0D99">
      <w:pPr>
        <w:spacing w:line="240" w:lineRule="auto"/>
        <w:contextualSpacing/>
        <w:rPr>
          <w:rFonts w:ascii="Times New Roman" w:eastAsia="Calibri" w:hAnsi="Times New Roman" w:cs="Times New Roman"/>
        </w:rPr>
      </w:pPr>
      <w:r w:rsidRPr="007F0D99">
        <w:rPr>
          <w:rFonts w:ascii="Times New Roman" w:hAnsi="Times New Roman" w:cs="Times New Roman"/>
        </w:rPr>
        <w:t>Никогда не оставляйте ребенка в комнате, где включен обогреватель. </w:t>
      </w:r>
      <w:r w:rsidRPr="007F0D99">
        <w:rPr>
          <w:rFonts w:ascii="Times New Roman" w:eastAsia="Calibri" w:hAnsi="Times New Roman" w:cs="Times New Roman"/>
          <w:color w:val="000000"/>
        </w:rPr>
        <w:t xml:space="preserve">             </w:t>
      </w:r>
    </w:p>
    <w:p w:rsidR="007F0D99" w:rsidRPr="007F0D99" w:rsidRDefault="007F0D99" w:rsidP="007F0D99">
      <w:pPr>
        <w:pStyle w:val="a5"/>
        <w:rPr>
          <w:rFonts w:ascii="Times New Roman" w:hAnsi="Times New Roman" w:cs="Times New Roman"/>
        </w:rPr>
      </w:pPr>
    </w:p>
    <w:p w:rsidR="007F0D99" w:rsidRPr="007F0D99" w:rsidRDefault="007F0D99" w:rsidP="007F0D99">
      <w:pPr>
        <w:pStyle w:val="a5"/>
        <w:rPr>
          <w:rFonts w:ascii="Times New Roman" w:eastAsia="Calibri" w:hAnsi="Times New Roman" w:cs="Times New Roman"/>
        </w:rPr>
      </w:pPr>
      <w:r w:rsidRPr="007F0D99">
        <w:rPr>
          <w:rFonts w:ascii="Times New Roman" w:hAnsi="Times New Roman" w:cs="Times New Roman"/>
        </w:rPr>
        <w:t xml:space="preserve">   </w:t>
      </w:r>
      <w:r w:rsidRPr="007F0D99">
        <w:rPr>
          <w:rFonts w:ascii="Times New Roman" w:eastAsia="Calibri" w:hAnsi="Times New Roman" w:cs="Times New Roman"/>
        </w:rPr>
        <w:t xml:space="preserve"> Государственный инспектор </w:t>
      </w:r>
    </w:p>
    <w:p w:rsidR="007F0D99" w:rsidRPr="007F0D99" w:rsidRDefault="007F0D99" w:rsidP="007F0D99">
      <w:pPr>
        <w:pStyle w:val="a5"/>
        <w:rPr>
          <w:rFonts w:ascii="Times New Roman" w:eastAsia="Calibri" w:hAnsi="Times New Roman" w:cs="Times New Roman"/>
        </w:rPr>
      </w:pPr>
      <w:r w:rsidRPr="007F0D99">
        <w:rPr>
          <w:rFonts w:ascii="Times New Roman" w:eastAsia="Calibri" w:hAnsi="Times New Roman" w:cs="Times New Roman"/>
        </w:rPr>
        <w:t xml:space="preserve">  </w:t>
      </w:r>
      <w:r w:rsidRPr="007F0D99">
        <w:rPr>
          <w:rFonts w:ascii="Times New Roman" w:hAnsi="Times New Roman" w:cs="Times New Roman"/>
        </w:rPr>
        <w:t xml:space="preserve"> </w:t>
      </w:r>
      <w:r w:rsidRPr="007F0D99">
        <w:rPr>
          <w:rFonts w:ascii="Times New Roman" w:eastAsia="Calibri" w:hAnsi="Times New Roman" w:cs="Times New Roman"/>
        </w:rPr>
        <w:t xml:space="preserve"> Болотнинского района  </w:t>
      </w:r>
    </w:p>
    <w:p w:rsidR="007F0D99" w:rsidRPr="007F0D99" w:rsidRDefault="007F0D99" w:rsidP="007F0D99">
      <w:pPr>
        <w:pStyle w:val="a5"/>
        <w:pBdr>
          <w:bottom w:val="single" w:sz="12" w:space="1" w:color="auto"/>
        </w:pBdr>
        <w:rPr>
          <w:rFonts w:ascii="Times New Roman" w:eastAsia="Calibri" w:hAnsi="Times New Roman" w:cs="Times New Roman"/>
        </w:rPr>
      </w:pPr>
      <w:r w:rsidRPr="007F0D99">
        <w:rPr>
          <w:rFonts w:ascii="Times New Roman" w:hAnsi="Times New Roman" w:cs="Times New Roman"/>
        </w:rPr>
        <w:t xml:space="preserve">  </w:t>
      </w:r>
      <w:r w:rsidRPr="007F0D99">
        <w:rPr>
          <w:rFonts w:ascii="Times New Roman" w:eastAsia="Calibri" w:hAnsi="Times New Roman" w:cs="Times New Roman"/>
        </w:rPr>
        <w:t xml:space="preserve">  по пожарному надзору                                                                              </w:t>
      </w:r>
      <w:r w:rsidRPr="007F0D99">
        <w:rPr>
          <w:rFonts w:ascii="Times New Roman" w:hAnsi="Times New Roman" w:cs="Times New Roman"/>
        </w:rPr>
        <w:t xml:space="preserve">       </w:t>
      </w:r>
      <w:r w:rsidRPr="007F0D99">
        <w:rPr>
          <w:rFonts w:ascii="Times New Roman" w:eastAsia="Calibri" w:hAnsi="Times New Roman" w:cs="Times New Roman"/>
        </w:rPr>
        <w:t xml:space="preserve">       </w:t>
      </w:r>
      <w:r w:rsidRPr="007F0D99">
        <w:rPr>
          <w:rFonts w:ascii="Times New Roman" w:hAnsi="Times New Roman" w:cs="Times New Roman"/>
        </w:rPr>
        <w:t>А.</w:t>
      </w:r>
      <w:r w:rsidRPr="007F0D99">
        <w:rPr>
          <w:rFonts w:ascii="Times New Roman" w:eastAsia="Calibri" w:hAnsi="Times New Roman" w:cs="Times New Roman"/>
        </w:rPr>
        <w:t xml:space="preserve">А. </w:t>
      </w:r>
      <w:proofErr w:type="spellStart"/>
      <w:r w:rsidRPr="007F0D99">
        <w:rPr>
          <w:rFonts w:ascii="Times New Roman" w:eastAsia="Calibri" w:hAnsi="Times New Roman" w:cs="Times New Roman"/>
        </w:rPr>
        <w:t>Хромовских</w:t>
      </w:r>
      <w:proofErr w:type="spellEnd"/>
      <w:r w:rsidRPr="007F0D99">
        <w:rPr>
          <w:rFonts w:ascii="Times New Roman" w:eastAsia="Calibri" w:hAnsi="Times New Roman" w:cs="Times New Roman"/>
        </w:rPr>
        <w:t xml:space="preserve"> </w:t>
      </w:r>
    </w:p>
    <w:p w:rsidR="007F0D99" w:rsidRPr="007F0D99" w:rsidRDefault="007F0D99" w:rsidP="007F0D99">
      <w:pPr>
        <w:spacing w:before="30" w:after="30" w:line="240" w:lineRule="auto"/>
        <w:contextualSpacing/>
        <w:jc w:val="center"/>
        <w:rPr>
          <w:rFonts w:ascii="Times New Roman" w:eastAsia="Times New Roman" w:hAnsi="Times New Roman" w:cs="Times New Roman"/>
          <w:color w:val="000000"/>
        </w:rPr>
      </w:pPr>
      <w:r w:rsidRPr="007F0D99">
        <w:rPr>
          <w:rFonts w:ascii="Times New Roman" w:eastAsia="Times New Roman" w:hAnsi="Times New Roman" w:cs="Times New Roman"/>
          <w:b/>
          <w:color w:val="000000"/>
        </w:rPr>
        <w:t>Детская шалость с огнем</w:t>
      </w:r>
    </w:p>
    <w:p w:rsidR="007F0D99" w:rsidRPr="007F0D99" w:rsidRDefault="007F0D99" w:rsidP="007F0D99">
      <w:pPr>
        <w:spacing w:before="30" w:after="30" w:line="240" w:lineRule="auto"/>
        <w:contextualSpacing/>
        <w:jc w:val="center"/>
        <w:rPr>
          <w:rFonts w:ascii="Times New Roman" w:eastAsia="Times New Roman" w:hAnsi="Times New Roman" w:cs="Times New Roman"/>
          <w:color w:val="000000"/>
        </w:rPr>
      </w:pPr>
      <w:r w:rsidRPr="007F0D99">
        <w:rPr>
          <w:rFonts w:ascii="Times New Roman" w:eastAsia="Times New Roman" w:hAnsi="Times New Roman" w:cs="Times New Roman"/>
          <w:b/>
          <w:color w:val="000000"/>
        </w:rPr>
        <w:t> </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t>Тяга детей к огню, игре со спичками общеизвестна. Психологи доказывают, что об опасности этих игр дети знают, они различают огонь добрый и злой, огонь созидающий и  разрушающий. Помочь детям утвердиться в этих знаниях, предостеречь их от беды – задача взрослых.</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t xml:space="preserve">Пожары происходили все времена, однако, в последние годы их число неуклонно растет, а сами пожары </w:t>
      </w:r>
      <w:proofErr w:type="gramStart"/>
      <w:r w:rsidRPr="007F0D99">
        <w:rPr>
          <w:rFonts w:ascii="Times New Roman" w:eastAsia="Times New Roman" w:hAnsi="Times New Roman" w:cs="Times New Roman"/>
          <w:color w:val="000000"/>
        </w:rPr>
        <w:t>становятся наиболее катастрофичны</w:t>
      </w:r>
      <w:proofErr w:type="gramEnd"/>
      <w:r w:rsidRPr="007F0D99">
        <w:rPr>
          <w:rFonts w:ascii="Times New Roman" w:eastAsia="Times New Roman" w:hAnsi="Times New Roman" w:cs="Times New Roman"/>
          <w:color w:val="000000"/>
        </w:rPr>
        <w:t xml:space="preserve">. </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t xml:space="preserve">Самое страшное, что дети погибают по вине взрослых, нередко по вине самых близких и родных людей – родителей! Наверное, даже убежденному скептику не безразлична такая страшная статистика. </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t xml:space="preserve"> В возрасте от трех до семи лет дети в своих разнообразных играх часто повторяют поступки и действия взрослых, имитируя их труд. Велика любознательность ребенка. Ему хочется как можно скорее все узнать и испытать самому и, конечно, в первую очередь детей интересуют яркие и запоминающиеся явления. А что может быть интереснее огня, с которым в детстве они встречаются на каждом шагу?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решится поиграть с коробочкой спичек, не захочет поджечь бумагу, не устроит костер, который он видел в лесу.</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t>Иногда взрослые вынуждены оставить детей на какое-то время одних. Однако</w:t>
      </w:r>
      <w:proofErr w:type="gramStart"/>
      <w:r w:rsidRPr="007F0D99">
        <w:rPr>
          <w:rFonts w:ascii="Times New Roman" w:eastAsia="Times New Roman" w:hAnsi="Times New Roman" w:cs="Times New Roman"/>
          <w:color w:val="000000"/>
        </w:rPr>
        <w:t>,</w:t>
      </w:r>
      <w:proofErr w:type="gramEnd"/>
      <w:r w:rsidRPr="007F0D99">
        <w:rPr>
          <w:rFonts w:ascii="Times New Roman" w:eastAsia="Times New Roman" w:hAnsi="Times New Roman" w:cs="Times New Roman"/>
          <w:color w:val="000000"/>
        </w:rPr>
        <w:t xml:space="preserve"> прежде чем уйти из дома, необходимо поручить наблюдение за ребенком старшим детям или кому-нибудь из взрослых. Особенно опасно оставлять детей одних в запертых квартирах. В случае пожара они не могут самостоятельно выйти из горящего помещения. Кроме того, спасаясь от огня и дыма, дети обычно прячутся в шкафах, под кроватями, столами. Отыскать детей в обстановке пожара дело нелегкое.</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t>В свои игры дети стараются внести элементы таинственности. Порой, даже трудно предугадать, куда приведет детская фантазия в поиске мест для игр. Нередко игры проходят на чердаках и в подвалах. Таинственность и темнота требуют присутствия огня, и тогда ребята, не задумываясь о последствиях, могут развести костер там, где опасно даже зажечь спичку.</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lastRenderedPageBreak/>
        <w:t>Где и как дети проводят свой досуг, с кем они дружат, какими играми увлекаются? Во избежание трагедии все эти вопросы должны быть предметом постоянного внимания взрослых. Ребенок должен знать свой адрес и номер пожарной охраны, чтобы при необходимости вызвать помощь.</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t>Не показывайте детям дурной пример: не курите при них, не бросайте окурки куда попало,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Пользоваться можно только исправными приборами, имеющими сертификат соответствия требованиям безопасности, с встроенным устройством автоматического отключения прибора от источника электрического питания. Помните - маленькая неосторожность может привести к большой беде.</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t>Трагические случаи наглядно доказывают: главная причина гибели детей на пожаре кроется в их неумении действовать в критических ситуациях. Во время пожара у маленьких детей срабатывает подсознательный инстинкт: ребенок старается к чему-то прижаться, куда-то спрятаться, ищет мнимое убежище - под кроватью, столом и т. д. Там его беда и настигает. Поэтому обязательно научите ребенка действиям при пожаре, покажите ему возможные выходы для эвакуации. Очень важно научить ребенка не паниковать и не прятаться в случае пожара.</w:t>
      </w:r>
    </w:p>
    <w:p w:rsidR="007F0D99" w:rsidRPr="007F0D99" w:rsidRDefault="007F0D99" w:rsidP="007F0D99">
      <w:pPr>
        <w:spacing w:before="30" w:after="30" w:line="240" w:lineRule="auto"/>
        <w:ind w:firstLine="840"/>
        <w:contextualSpacing/>
        <w:jc w:val="both"/>
        <w:rPr>
          <w:rFonts w:ascii="Times New Roman" w:eastAsia="Times New Roman" w:hAnsi="Times New Roman" w:cs="Times New Roman"/>
          <w:color w:val="000000"/>
        </w:rPr>
      </w:pPr>
      <w:r w:rsidRPr="007F0D99">
        <w:rPr>
          <w:rFonts w:ascii="Times New Roman" w:eastAsia="Times New Roman" w:hAnsi="Times New Roman" w:cs="Times New Roman"/>
          <w:color w:val="000000"/>
        </w:rPr>
        <w:t>Дома - родители, в детских садах - воспитатели, а в школах - преподаватели, все мы обязаны обеспечить неукоснительное выполнение детьми правил пожарной безопасности, строго поддерживать противопожарный режим, немедленно устранять причины, которые могут привести к трагедии. Чувство опасности, исходящее от огня, ребенку нужно прививать с раннего детства. Соблюдение правил безопасности должно войти у каждого в привычку.</w:t>
      </w:r>
    </w:p>
    <w:p w:rsidR="007F0D99" w:rsidRPr="007F0D99" w:rsidRDefault="007F0D99" w:rsidP="007F0D99">
      <w:pPr>
        <w:spacing w:after="0" w:line="240" w:lineRule="auto"/>
        <w:contextualSpacing/>
        <w:rPr>
          <w:rFonts w:ascii="Times New Roman" w:eastAsia="Times New Roman" w:hAnsi="Times New Roman" w:cs="Times New Roman"/>
          <w:color w:val="000000"/>
        </w:rPr>
      </w:pPr>
      <w:r w:rsidRPr="007F0D99">
        <w:rPr>
          <w:rFonts w:ascii="Times New Roman" w:eastAsia="Times New Roman" w:hAnsi="Times New Roman" w:cs="Times New Roman"/>
          <w:color w:val="000000"/>
        </w:rPr>
        <w:t xml:space="preserve">         Уважаемые взрослые! Помните, что во многом дети подражают вам. Будьте сами предельно осторожны в общении с огнем и разъясняйте детям, какую опасность представляет шалость с огнем. Не забывайте, что ребенок, предоставленный сам себе, непроизвольно может стать виновником пожара.</w:t>
      </w:r>
    </w:p>
    <w:p w:rsidR="007F0D99" w:rsidRPr="007F0D99" w:rsidRDefault="007F0D99" w:rsidP="007F0D99">
      <w:pPr>
        <w:spacing w:after="0" w:line="240" w:lineRule="auto"/>
        <w:contextualSpacing/>
        <w:rPr>
          <w:rFonts w:ascii="Times New Roman" w:eastAsia="Times New Roman" w:hAnsi="Times New Roman" w:cs="Times New Roman"/>
          <w:color w:val="000000"/>
        </w:rPr>
      </w:pPr>
    </w:p>
    <w:p w:rsidR="007F0D99" w:rsidRPr="007F0D99" w:rsidRDefault="007F0D99" w:rsidP="007F0D99">
      <w:pPr>
        <w:pStyle w:val="a5"/>
        <w:contextualSpacing/>
        <w:rPr>
          <w:rFonts w:ascii="Times New Roman" w:eastAsia="Calibri" w:hAnsi="Times New Roman" w:cs="Times New Roman"/>
        </w:rPr>
      </w:pPr>
      <w:bookmarkStart w:id="0" w:name="_GoBack"/>
      <w:bookmarkEnd w:id="0"/>
      <w:r w:rsidRPr="007F0D99">
        <w:rPr>
          <w:rFonts w:ascii="Times New Roman" w:hAnsi="Times New Roman" w:cs="Times New Roman"/>
        </w:rPr>
        <w:t xml:space="preserve">   </w:t>
      </w:r>
      <w:r w:rsidRPr="007F0D99">
        <w:rPr>
          <w:rFonts w:ascii="Times New Roman" w:eastAsia="Calibri" w:hAnsi="Times New Roman" w:cs="Times New Roman"/>
        </w:rPr>
        <w:t xml:space="preserve"> Государственный инспектор </w:t>
      </w:r>
    </w:p>
    <w:p w:rsidR="007F0D99" w:rsidRPr="007F0D99" w:rsidRDefault="007F0D99" w:rsidP="007F0D99">
      <w:pPr>
        <w:pStyle w:val="a5"/>
        <w:contextualSpacing/>
        <w:rPr>
          <w:rFonts w:ascii="Times New Roman" w:eastAsia="Calibri" w:hAnsi="Times New Roman" w:cs="Times New Roman"/>
        </w:rPr>
      </w:pPr>
      <w:r w:rsidRPr="007F0D99">
        <w:rPr>
          <w:rFonts w:ascii="Times New Roman" w:eastAsia="Calibri" w:hAnsi="Times New Roman" w:cs="Times New Roman"/>
        </w:rPr>
        <w:t xml:space="preserve">  </w:t>
      </w:r>
      <w:r w:rsidRPr="007F0D99">
        <w:rPr>
          <w:rFonts w:ascii="Times New Roman" w:hAnsi="Times New Roman" w:cs="Times New Roman"/>
        </w:rPr>
        <w:t xml:space="preserve"> </w:t>
      </w:r>
      <w:r w:rsidRPr="007F0D99">
        <w:rPr>
          <w:rFonts w:ascii="Times New Roman" w:eastAsia="Calibri" w:hAnsi="Times New Roman" w:cs="Times New Roman"/>
        </w:rPr>
        <w:t xml:space="preserve"> Болотнинского района  </w:t>
      </w:r>
    </w:p>
    <w:p w:rsidR="007F0D99" w:rsidRPr="007F0D99" w:rsidRDefault="007F0D99" w:rsidP="007F0D99">
      <w:pPr>
        <w:pStyle w:val="a5"/>
        <w:contextualSpacing/>
        <w:rPr>
          <w:rFonts w:ascii="Times New Roman" w:eastAsia="Calibri" w:hAnsi="Times New Roman" w:cs="Times New Roman"/>
        </w:rPr>
      </w:pPr>
      <w:r w:rsidRPr="007F0D99">
        <w:rPr>
          <w:rFonts w:ascii="Times New Roman" w:hAnsi="Times New Roman" w:cs="Times New Roman"/>
        </w:rPr>
        <w:t xml:space="preserve">  </w:t>
      </w:r>
      <w:r w:rsidRPr="007F0D99">
        <w:rPr>
          <w:rFonts w:ascii="Times New Roman" w:eastAsia="Calibri" w:hAnsi="Times New Roman" w:cs="Times New Roman"/>
        </w:rPr>
        <w:t xml:space="preserve">  по пожарному надзору                                                                              </w:t>
      </w:r>
      <w:r w:rsidRPr="007F0D99">
        <w:rPr>
          <w:rFonts w:ascii="Times New Roman" w:hAnsi="Times New Roman" w:cs="Times New Roman"/>
        </w:rPr>
        <w:t>А.</w:t>
      </w:r>
      <w:r w:rsidRPr="007F0D99">
        <w:rPr>
          <w:rFonts w:ascii="Times New Roman" w:eastAsia="Calibri" w:hAnsi="Times New Roman" w:cs="Times New Roman"/>
        </w:rPr>
        <w:t xml:space="preserve">А. </w:t>
      </w:r>
      <w:proofErr w:type="spellStart"/>
      <w:r w:rsidRPr="007F0D99">
        <w:rPr>
          <w:rFonts w:ascii="Times New Roman" w:eastAsia="Calibri" w:hAnsi="Times New Roman" w:cs="Times New Roman"/>
        </w:rPr>
        <w:t>Хромовских</w:t>
      </w:r>
      <w:proofErr w:type="spellEnd"/>
      <w:r w:rsidRPr="007F0D99">
        <w:rPr>
          <w:rFonts w:ascii="Times New Roman" w:eastAsia="Calibri" w:hAnsi="Times New Roman" w:cs="Times New Roman"/>
        </w:rPr>
        <w:t xml:space="preserve"> </w:t>
      </w:r>
    </w:p>
    <w:p w:rsidR="007F0D99" w:rsidRPr="007F0D99" w:rsidRDefault="007F0D99" w:rsidP="007F0D99">
      <w:pPr>
        <w:pBdr>
          <w:bottom w:val="single" w:sz="12" w:space="1" w:color="auto"/>
        </w:pBdr>
        <w:spacing w:after="0" w:line="240" w:lineRule="auto"/>
        <w:contextualSpacing/>
        <w:rPr>
          <w:rFonts w:ascii="Times New Roman" w:hAnsi="Times New Roman" w:cs="Times New Roman"/>
        </w:rPr>
      </w:pPr>
    </w:p>
    <w:p w:rsidR="007F0D99" w:rsidRPr="007F0D99" w:rsidRDefault="007F0D99" w:rsidP="007F0D99">
      <w:pPr>
        <w:pStyle w:val="a5"/>
        <w:tabs>
          <w:tab w:val="left" w:pos="567"/>
          <w:tab w:val="left" w:pos="709"/>
        </w:tabs>
        <w:contextualSpacing/>
        <w:jc w:val="both"/>
        <w:rPr>
          <w:rFonts w:ascii="Times New Roman" w:eastAsia="Times New Roman" w:hAnsi="Times New Roman" w:cs="Times New Roman"/>
        </w:rPr>
      </w:pPr>
      <w:r w:rsidRPr="007F0D99">
        <w:rPr>
          <w:rFonts w:ascii="Times New Roman" w:eastAsia="Times New Roman" w:hAnsi="Times New Roman" w:cs="Times New Roman"/>
        </w:rPr>
        <w:t xml:space="preserve">         Прокуратурой района в июне 2019 года оценены Коллективные договоры 13 органов местного самоуправления.</w:t>
      </w:r>
    </w:p>
    <w:p w:rsidR="007F0D99" w:rsidRPr="007F0D99" w:rsidRDefault="007F0D99" w:rsidP="007F0D99">
      <w:pPr>
        <w:pStyle w:val="a5"/>
        <w:contextualSpacing/>
        <w:jc w:val="both"/>
        <w:rPr>
          <w:rFonts w:ascii="Times New Roman" w:hAnsi="Times New Roman" w:cs="Times New Roman"/>
        </w:rPr>
      </w:pPr>
      <w:r w:rsidRPr="007F0D99">
        <w:rPr>
          <w:rFonts w:ascii="Times New Roman" w:hAnsi="Times New Roman" w:cs="Times New Roman"/>
        </w:rPr>
        <w:t xml:space="preserve">         </w:t>
      </w:r>
      <w:r w:rsidRPr="007F0D99">
        <w:rPr>
          <w:rFonts w:ascii="Times New Roman" w:eastAsia="Times New Roman" w:hAnsi="Times New Roman" w:cs="Times New Roman"/>
        </w:rPr>
        <w:t>При оценке Коллективн</w:t>
      </w:r>
      <w:r w:rsidRPr="007F0D99">
        <w:rPr>
          <w:rFonts w:ascii="Times New Roman" w:hAnsi="Times New Roman" w:cs="Times New Roman"/>
        </w:rPr>
        <w:t>ых</w:t>
      </w:r>
      <w:r w:rsidRPr="007F0D99">
        <w:rPr>
          <w:rFonts w:ascii="Times New Roman" w:eastAsia="Times New Roman" w:hAnsi="Times New Roman" w:cs="Times New Roman"/>
        </w:rPr>
        <w:t xml:space="preserve"> договор</w:t>
      </w:r>
      <w:r w:rsidRPr="007F0D99">
        <w:rPr>
          <w:rFonts w:ascii="Times New Roman" w:hAnsi="Times New Roman" w:cs="Times New Roman"/>
        </w:rPr>
        <w:t>ов</w:t>
      </w:r>
      <w:r w:rsidRPr="007F0D99">
        <w:rPr>
          <w:rFonts w:ascii="Times New Roman" w:eastAsia="Times New Roman" w:hAnsi="Times New Roman" w:cs="Times New Roman"/>
        </w:rPr>
        <w:t xml:space="preserve"> выявлен</w:t>
      </w:r>
      <w:r w:rsidRPr="007F0D99">
        <w:rPr>
          <w:rFonts w:ascii="Times New Roman" w:hAnsi="Times New Roman" w:cs="Times New Roman"/>
        </w:rPr>
        <w:t>ы</w:t>
      </w:r>
      <w:r w:rsidRPr="007F0D99">
        <w:rPr>
          <w:rFonts w:ascii="Times New Roman" w:eastAsia="Times New Roman" w:hAnsi="Times New Roman" w:cs="Times New Roman"/>
        </w:rPr>
        <w:t xml:space="preserve"> не соответствие </w:t>
      </w:r>
      <w:r w:rsidRPr="007F0D99">
        <w:rPr>
          <w:rFonts w:ascii="Times New Roman" w:hAnsi="Times New Roman" w:cs="Times New Roman"/>
        </w:rPr>
        <w:t>их</w:t>
      </w:r>
      <w:r w:rsidRPr="007F0D99">
        <w:rPr>
          <w:rFonts w:ascii="Times New Roman" w:eastAsia="Times New Roman" w:hAnsi="Times New Roman" w:cs="Times New Roman"/>
        </w:rPr>
        <w:t xml:space="preserve"> нормам Трудового кодекса Российской Федерации (далее по тексту – ТК РФ), а также </w:t>
      </w:r>
      <w:r w:rsidRPr="007F0D99">
        <w:rPr>
          <w:rFonts w:ascii="Times New Roman" w:hAnsi="Times New Roman" w:cs="Times New Roman"/>
        </w:rPr>
        <w:t xml:space="preserve">содержание </w:t>
      </w:r>
      <w:r w:rsidRPr="007F0D99">
        <w:rPr>
          <w:rFonts w:ascii="Times New Roman" w:eastAsia="Times New Roman" w:hAnsi="Times New Roman" w:cs="Times New Roman"/>
        </w:rPr>
        <w:t>услови</w:t>
      </w:r>
      <w:r w:rsidRPr="007F0D99">
        <w:rPr>
          <w:rFonts w:ascii="Times New Roman" w:hAnsi="Times New Roman" w:cs="Times New Roman"/>
        </w:rPr>
        <w:t>й труда</w:t>
      </w:r>
      <w:r w:rsidRPr="007F0D99">
        <w:rPr>
          <w:rFonts w:ascii="Times New Roman" w:eastAsia="Times New Roman" w:hAnsi="Times New Roman" w:cs="Times New Roman"/>
        </w:rPr>
        <w:t>, ухудшающие права работников.</w:t>
      </w:r>
    </w:p>
    <w:p w:rsidR="007F0D99" w:rsidRPr="007F0D99" w:rsidRDefault="007F0D99" w:rsidP="007F0D99">
      <w:pPr>
        <w:pStyle w:val="a5"/>
        <w:contextualSpacing/>
        <w:jc w:val="both"/>
        <w:rPr>
          <w:rFonts w:ascii="Times New Roman" w:eastAsia="Calibri" w:hAnsi="Times New Roman" w:cs="Times New Roman"/>
        </w:rPr>
      </w:pPr>
      <w:r w:rsidRPr="007F0D99">
        <w:rPr>
          <w:rFonts w:ascii="Times New Roman" w:hAnsi="Times New Roman" w:cs="Times New Roman"/>
        </w:rPr>
        <w:t xml:space="preserve">          </w:t>
      </w:r>
      <w:proofErr w:type="gramStart"/>
      <w:r w:rsidRPr="007F0D99">
        <w:rPr>
          <w:rFonts w:ascii="Times New Roman" w:hAnsi="Times New Roman" w:cs="Times New Roman"/>
        </w:rPr>
        <w:t xml:space="preserve">Выявлены следующие нарушения: месячная заработная плата  установлена ниже минимального размера оплаты труда по Новосибирской области; в </w:t>
      </w:r>
      <w:r w:rsidRPr="007F0D99">
        <w:rPr>
          <w:rFonts w:ascii="Times New Roman" w:eastAsia="Times New Roman" w:hAnsi="Times New Roman" w:cs="Times New Roman"/>
        </w:rPr>
        <w:t xml:space="preserve">перечне документов, предъявляемых работником при заключении трудового договора не предусмотрен документ подтверждающий </w:t>
      </w:r>
      <w:r w:rsidRPr="007F0D99">
        <w:rPr>
          <w:rFonts w:ascii="Times New Roman" w:eastAsia="Calibri" w:hAnsi="Times New Roman" w:cs="Times New Roman"/>
        </w:rPr>
        <w:t xml:space="preserve">регистрацию в системе индивидуального (персонифицированного) учета, в том числе в форме электронного документа; не предусмотрены сроки привлечения </w:t>
      </w:r>
      <w:r w:rsidRPr="007F0D99">
        <w:rPr>
          <w:rFonts w:ascii="Times New Roman" w:eastAsia="Times New Roman" w:hAnsi="Times New Roman" w:cs="Times New Roman"/>
        </w:rPr>
        <w:t xml:space="preserve">к дисциплинарной </w:t>
      </w:r>
      <w:r w:rsidRPr="007F0D99">
        <w:rPr>
          <w:rFonts w:ascii="Times New Roman" w:hAnsi="Times New Roman" w:cs="Times New Roman"/>
        </w:rPr>
        <w:t>ответственности,</w:t>
      </w:r>
      <w:r w:rsidRPr="007F0D99">
        <w:rPr>
          <w:rFonts w:ascii="Times New Roman" w:eastAsia="Times New Roman" w:hAnsi="Times New Roman" w:cs="Times New Roman"/>
        </w:rPr>
        <w:t xml:space="preserve"> установленные </w:t>
      </w:r>
      <w:r w:rsidRPr="007F0D99">
        <w:rPr>
          <w:rFonts w:ascii="Times New Roman" w:hAnsi="Times New Roman" w:cs="Times New Roman"/>
        </w:rPr>
        <w:t>ст.193 ТК РФ;</w:t>
      </w:r>
      <w:proofErr w:type="gramEnd"/>
      <w:r w:rsidRPr="007F0D99">
        <w:rPr>
          <w:rFonts w:ascii="Times New Roman" w:hAnsi="Times New Roman" w:cs="Times New Roman"/>
        </w:rPr>
        <w:t xml:space="preserve">  для </w:t>
      </w:r>
      <w:proofErr w:type="gramStart"/>
      <w:r w:rsidRPr="007F0D99">
        <w:rPr>
          <w:rFonts w:ascii="Times New Roman" w:hAnsi="Times New Roman" w:cs="Times New Roman"/>
        </w:rPr>
        <w:t>женщин, работающих в сельской местности установлена</w:t>
      </w:r>
      <w:proofErr w:type="gramEnd"/>
      <w:r w:rsidRPr="007F0D99">
        <w:rPr>
          <w:rFonts w:ascii="Times New Roman" w:hAnsi="Times New Roman" w:cs="Times New Roman"/>
        </w:rPr>
        <w:t xml:space="preserve"> 40-часовая рабочая неделя.</w:t>
      </w:r>
      <w:r w:rsidRPr="007F0D99">
        <w:rPr>
          <w:rFonts w:ascii="Times New Roman" w:eastAsia="Calibri" w:hAnsi="Times New Roman" w:cs="Times New Roman"/>
        </w:rPr>
        <w:t xml:space="preserve">       </w:t>
      </w:r>
    </w:p>
    <w:p w:rsidR="007F0D99" w:rsidRPr="007F0D99" w:rsidRDefault="007F0D99" w:rsidP="007F0D99">
      <w:pPr>
        <w:pStyle w:val="a5"/>
        <w:contextualSpacing/>
        <w:jc w:val="both"/>
        <w:rPr>
          <w:rFonts w:ascii="Times New Roman" w:hAnsi="Times New Roman" w:cs="Times New Roman"/>
        </w:rPr>
      </w:pPr>
      <w:r w:rsidRPr="007F0D99">
        <w:rPr>
          <w:rFonts w:ascii="Times New Roman" w:eastAsia="Calibri" w:hAnsi="Times New Roman" w:cs="Times New Roman"/>
        </w:rPr>
        <w:t xml:space="preserve">         По выявленным нарушениям прокурором района главам внесено 13 представлений, которые на рассмотрении. </w:t>
      </w:r>
    </w:p>
    <w:p w:rsidR="007F0D99" w:rsidRDefault="007F0D99"/>
    <w:p w:rsidR="007F0D99" w:rsidRDefault="007F0D99"/>
    <w:p w:rsidR="007F0D99" w:rsidRDefault="007F0D99"/>
    <w:tbl>
      <w:tblPr>
        <w:tblStyle w:val="a3"/>
        <w:tblW w:w="10154" w:type="dxa"/>
        <w:tblInd w:w="-459" w:type="dxa"/>
        <w:tblLook w:val="04A0"/>
      </w:tblPr>
      <w:tblGrid>
        <w:gridCol w:w="5306"/>
        <w:gridCol w:w="4848"/>
      </w:tblGrid>
      <w:tr w:rsidR="007F0D99" w:rsidRPr="00117E20" w:rsidTr="000D6B43">
        <w:trPr>
          <w:trHeight w:val="889"/>
        </w:trPr>
        <w:tc>
          <w:tcPr>
            <w:tcW w:w="5306" w:type="dxa"/>
          </w:tcPr>
          <w:p w:rsidR="007F0D99" w:rsidRPr="00117E20" w:rsidRDefault="007F0D99" w:rsidP="000D6B43">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7F0D99" w:rsidRPr="00117E20" w:rsidRDefault="007F0D99" w:rsidP="000D6B43">
            <w:pPr>
              <w:contextualSpacing/>
              <w:rPr>
                <w:rFonts w:ascii="Times New Roman" w:hAnsi="Times New Roman" w:cs="Times New Roman"/>
              </w:rPr>
            </w:pPr>
            <w:r w:rsidRPr="00117E20">
              <w:rPr>
                <w:rFonts w:ascii="Times New Roman" w:hAnsi="Times New Roman" w:cs="Times New Roman"/>
              </w:rPr>
              <w:t>Редакционный совет: Пономарева Л.А., Баринов В.И., Буторина Г.Д., Ходзинский В.В.</w:t>
            </w:r>
          </w:p>
        </w:tc>
      </w:tr>
    </w:tbl>
    <w:p w:rsidR="007F0D99" w:rsidRDefault="007F0D99"/>
    <w:sectPr w:rsidR="007F0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437D7"/>
    <w:multiLevelType w:val="hybridMultilevel"/>
    <w:tmpl w:val="CF0C7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0D99"/>
    <w:rsid w:val="007F0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0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0D99"/>
    <w:pPr>
      <w:ind w:left="720"/>
      <w:contextualSpacing/>
    </w:pPr>
  </w:style>
  <w:style w:type="character" w:customStyle="1" w:styleId="apple-converted-space">
    <w:name w:val="apple-converted-space"/>
    <w:basedOn w:val="a0"/>
    <w:rsid w:val="007F0D99"/>
  </w:style>
  <w:style w:type="paragraph" w:styleId="a5">
    <w:name w:val="No Spacing"/>
    <w:uiPriority w:val="1"/>
    <w:qFormat/>
    <w:rsid w:val="007F0D99"/>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DE45-2B67-4B70-8C26-C75FF38B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1669</Words>
  <Characters>9518</Characters>
  <Application>Microsoft Office Word</Application>
  <DocSecurity>0</DocSecurity>
  <Lines>79</Lines>
  <Paragraphs>22</Paragraphs>
  <ScaleCrop>false</ScaleCrop>
  <Company>Microsoft</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2019-06-28T03:30:00Z</cp:lastPrinted>
  <dcterms:created xsi:type="dcterms:W3CDTF">2019-06-28T03:23:00Z</dcterms:created>
  <dcterms:modified xsi:type="dcterms:W3CDTF">2019-06-28T03:31:00Z</dcterms:modified>
</cp:coreProperties>
</file>