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1A2" w:rsidRDefault="008061A2" w:rsidP="008061A2">
      <w:pPr>
        <w:spacing w:line="240" w:lineRule="auto"/>
        <w:contextualSpacing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ОФИЦИАЛЬНОЕ ПЕРИ</w:t>
      </w:r>
      <w:r w:rsidRPr="00B812A4">
        <w:rPr>
          <w:b/>
          <w:sz w:val="44"/>
          <w:szCs w:val="44"/>
        </w:rPr>
        <w:t>ОДИЧЕСКОЕ ПЕЧАТНОЕ ИЗДАНИЕ</w:t>
      </w:r>
    </w:p>
    <w:p w:rsidR="008061A2" w:rsidRDefault="008061A2" w:rsidP="008061A2">
      <w:pPr>
        <w:spacing w:line="240" w:lineRule="auto"/>
        <w:contextualSpacing/>
        <w:jc w:val="center"/>
        <w:rPr>
          <w:b/>
          <w:sz w:val="44"/>
          <w:szCs w:val="44"/>
        </w:rPr>
      </w:pPr>
    </w:p>
    <w:p w:rsidR="008061A2" w:rsidRPr="00B812A4" w:rsidRDefault="008061A2" w:rsidP="008061A2">
      <w:pPr>
        <w:spacing w:line="240" w:lineRule="auto"/>
        <w:contextualSpacing/>
        <w:jc w:val="center"/>
        <w:rPr>
          <w:b/>
          <w:sz w:val="44"/>
          <w:szCs w:val="44"/>
        </w:rPr>
      </w:pPr>
    </w:p>
    <w:p w:rsidR="008061A2" w:rsidRPr="00B812A4" w:rsidRDefault="008061A2" w:rsidP="008061A2">
      <w:pPr>
        <w:spacing w:line="240" w:lineRule="auto"/>
        <w:contextualSpacing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ОФИЦИАЛЬНЫЙ ВЕСТНИК</w:t>
      </w:r>
    </w:p>
    <w:p w:rsidR="008061A2" w:rsidRPr="00B812A4" w:rsidRDefault="008061A2" w:rsidP="008061A2">
      <w:pPr>
        <w:spacing w:line="240" w:lineRule="auto"/>
        <w:contextualSpacing/>
        <w:jc w:val="center"/>
        <w:rPr>
          <w:b/>
          <w:sz w:val="96"/>
          <w:szCs w:val="96"/>
        </w:rPr>
      </w:pPr>
      <w:r w:rsidRPr="00B812A4">
        <w:rPr>
          <w:b/>
          <w:sz w:val="96"/>
          <w:szCs w:val="96"/>
        </w:rPr>
        <w:t xml:space="preserve"> ВАРЛАМОВСКОГО СЕЛЬСОВЕТА</w:t>
      </w:r>
    </w:p>
    <w:p w:rsidR="008061A2" w:rsidRDefault="008061A2" w:rsidP="008061A2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8061A2" w:rsidRDefault="008061A2" w:rsidP="008061A2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8061A2" w:rsidRDefault="008061A2" w:rsidP="008061A2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8061A2" w:rsidRDefault="008061A2" w:rsidP="008061A2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8061A2" w:rsidRDefault="008061A2" w:rsidP="008061A2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8061A2" w:rsidRDefault="008061A2" w:rsidP="008061A2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8061A2" w:rsidRDefault="008061A2" w:rsidP="008061A2">
      <w:pPr>
        <w:spacing w:line="240" w:lineRule="auto"/>
        <w:contextualSpacing/>
        <w:rPr>
          <w:b/>
          <w:sz w:val="28"/>
          <w:szCs w:val="28"/>
        </w:rPr>
      </w:pPr>
    </w:p>
    <w:p w:rsidR="008061A2" w:rsidRDefault="008061A2" w:rsidP="008061A2">
      <w:pPr>
        <w:spacing w:line="240" w:lineRule="auto"/>
        <w:contextualSpacing/>
        <w:rPr>
          <w:b/>
          <w:sz w:val="28"/>
          <w:szCs w:val="28"/>
        </w:rPr>
      </w:pPr>
    </w:p>
    <w:p w:rsidR="008061A2" w:rsidRDefault="008061A2" w:rsidP="008061A2">
      <w:pPr>
        <w:spacing w:line="240" w:lineRule="auto"/>
        <w:contextualSpacing/>
        <w:rPr>
          <w:b/>
          <w:sz w:val="28"/>
          <w:szCs w:val="28"/>
        </w:rPr>
      </w:pPr>
    </w:p>
    <w:p w:rsidR="008061A2" w:rsidRDefault="008061A2" w:rsidP="008061A2">
      <w:pPr>
        <w:spacing w:line="240" w:lineRule="auto"/>
        <w:contextualSpacing/>
        <w:rPr>
          <w:b/>
          <w:sz w:val="28"/>
          <w:szCs w:val="28"/>
        </w:rPr>
      </w:pPr>
    </w:p>
    <w:p w:rsidR="008061A2" w:rsidRDefault="008061A2" w:rsidP="008061A2">
      <w:pPr>
        <w:spacing w:line="240" w:lineRule="auto"/>
        <w:contextualSpacing/>
        <w:rPr>
          <w:b/>
          <w:sz w:val="28"/>
          <w:szCs w:val="28"/>
        </w:rPr>
      </w:pPr>
    </w:p>
    <w:p w:rsidR="008061A2" w:rsidRDefault="008061A2" w:rsidP="008061A2">
      <w:pPr>
        <w:spacing w:line="240" w:lineRule="auto"/>
        <w:contextualSpacing/>
        <w:rPr>
          <w:b/>
          <w:sz w:val="28"/>
          <w:szCs w:val="28"/>
        </w:rPr>
      </w:pPr>
    </w:p>
    <w:p w:rsidR="008061A2" w:rsidRDefault="008061A2" w:rsidP="008061A2">
      <w:pPr>
        <w:spacing w:line="240" w:lineRule="auto"/>
        <w:contextualSpacing/>
        <w:rPr>
          <w:b/>
          <w:sz w:val="28"/>
          <w:szCs w:val="28"/>
        </w:rPr>
      </w:pPr>
    </w:p>
    <w:p w:rsidR="008061A2" w:rsidRDefault="008061A2" w:rsidP="008061A2">
      <w:pPr>
        <w:spacing w:line="240" w:lineRule="auto"/>
        <w:contextualSpacing/>
        <w:rPr>
          <w:b/>
          <w:sz w:val="28"/>
          <w:szCs w:val="28"/>
        </w:rPr>
      </w:pPr>
    </w:p>
    <w:p w:rsidR="008061A2" w:rsidRDefault="008061A2" w:rsidP="008061A2">
      <w:pPr>
        <w:spacing w:line="240" w:lineRule="auto"/>
        <w:contextualSpacing/>
        <w:rPr>
          <w:b/>
          <w:sz w:val="28"/>
          <w:szCs w:val="28"/>
        </w:rPr>
      </w:pPr>
    </w:p>
    <w:p w:rsidR="008061A2" w:rsidRDefault="008061A2" w:rsidP="008061A2">
      <w:pPr>
        <w:spacing w:line="240" w:lineRule="auto"/>
        <w:contextualSpacing/>
        <w:rPr>
          <w:b/>
          <w:sz w:val="28"/>
          <w:szCs w:val="28"/>
        </w:rPr>
      </w:pPr>
    </w:p>
    <w:p w:rsidR="008061A2" w:rsidRDefault="008061A2" w:rsidP="008061A2">
      <w:pPr>
        <w:spacing w:line="240" w:lineRule="auto"/>
        <w:contextualSpacing/>
        <w:rPr>
          <w:b/>
          <w:sz w:val="28"/>
          <w:szCs w:val="28"/>
        </w:rPr>
      </w:pPr>
    </w:p>
    <w:p w:rsidR="008061A2" w:rsidRDefault="008061A2" w:rsidP="008061A2">
      <w:pPr>
        <w:spacing w:line="240" w:lineRule="auto"/>
        <w:contextualSpacing/>
        <w:rPr>
          <w:b/>
          <w:sz w:val="28"/>
          <w:szCs w:val="28"/>
        </w:rPr>
      </w:pPr>
    </w:p>
    <w:tbl>
      <w:tblPr>
        <w:tblStyle w:val="a3"/>
        <w:tblW w:w="10348" w:type="dxa"/>
        <w:tblInd w:w="-459" w:type="dxa"/>
        <w:tblLook w:val="04A0"/>
      </w:tblPr>
      <w:tblGrid>
        <w:gridCol w:w="5812"/>
        <w:gridCol w:w="1843"/>
        <w:gridCol w:w="992"/>
        <w:gridCol w:w="1701"/>
      </w:tblGrid>
      <w:tr w:rsidR="008061A2" w:rsidTr="006A6CC6">
        <w:trPr>
          <w:trHeight w:val="621"/>
        </w:trPr>
        <w:tc>
          <w:tcPr>
            <w:tcW w:w="5812" w:type="dxa"/>
          </w:tcPr>
          <w:p w:rsidR="008061A2" w:rsidRPr="006F435F" w:rsidRDefault="008061A2" w:rsidP="006A6CC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35F">
              <w:rPr>
                <w:rFonts w:ascii="Times New Roman" w:hAnsi="Times New Roman" w:cs="Times New Roman"/>
                <w:sz w:val="28"/>
                <w:szCs w:val="28"/>
              </w:rPr>
              <w:t>Адрес: Новосибирская область, Болотнинский район, с.Варламово ул</w:t>
            </w:r>
            <w:proofErr w:type="gramStart"/>
            <w:r w:rsidRPr="006F435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F435F">
              <w:rPr>
                <w:rFonts w:ascii="Times New Roman" w:hAnsi="Times New Roman" w:cs="Times New Roman"/>
                <w:sz w:val="28"/>
                <w:szCs w:val="28"/>
              </w:rPr>
              <w:t>очтовая, 21</w:t>
            </w:r>
          </w:p>
        </w:tc>
        <w:tc>
          <w:tcPr>
            <w:tcW w:w="1843" w:type="dxa"/>
          </w:tcPr>
          <w:p w:rsidR="008061A2" w:rsidRPr="006F435F" w:rsidRDefault="008061A2" w:rsidP="006A6C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35F">
              <w:rPr>
                <w:rFonts w:ascii="Times New Roman" w:hAnsi="Times New Roman" w:cs="Times New Roman"/>
                <w:sz w:val="28"/>
                <w:szCs w:val="28"/>
              </w:rPr>
              <w:t>Издается с мая 2009 года</w:t>
            </w:r>
          </w:p>
        </w:tc>
        <w:tc>
          <w:tcPr>
            <w:tcW w:w="992" w:type="dxa"/>
          </w:tcPr>
          <w:p w:rsidR="008061A2" w:rsidRPr="006F435F" w:rsidRDefault="008061A2" w:rsidP="006A6C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3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061A2" w:rsidRPr="006F435F" w:rsidRDefault="008061A2" w:rsidP="006A6C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февраля</w:t>
            </w:r>
          </w:p>
          <w:p w:rsidR="008061A2" w:rsidRPr="006F435F" w:rsidRDefault="008061A2" w:rsidP="006A6C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Pr="006F435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8061A2" w:rsidRDefault="008061A2" w:rsidP="008061A2"/>
    <w:p w:rsidR="008061A2" w:rsidRPr="008061A2" w:rsidRDefault="008061A2" w:rsidP="008061A2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061A2">
        <w:rPr>
          <w:rFonts w:ascii="Times New Roman" w:hAnsi="Times New Roman" w:cs="Times New Roman"/>
          <w:b/>
        </w:rPr>
        <w:lastRenderedPageBreak/>
        <w:t>АДМИНИСТРАЦИЯ ВАРЛАМОВСКОГО СЕЛЬСОВЕТА</w:t>
      </w:r>
    </w:p>
    <w:p w:rsidR="008061A2" w:rsidRPr="008061A2" w:rsidRDefault="008061A2" w:rsidP="008061A2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061A2">
        <w:rPr>
          <w:rFonts w:ascii="Times New Roman" w:hAnsi="Times New Roman" w:cs="Times New Roman"/>
          <w:b/>
        </w:rPr>
        <w:t>БОЛОТНИНСКОГО РАЙОНА  НОВОСИБИРСКОЙ ОБЛАСТИ</w:t>
      </w:r>
    </w:p>
    <w:p w:rsidR="008061A2" w:rsidRPr="008061A2" w:rsidRDefault="008061A2" w:rsidP="008061A2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8061A2" w:rsidRPr="008061A2" w:rsidRDefault="008061A2" w:rsidP="008061A2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061A2">
        <w:rPr>
          <w:rFonts w:ascii="Times New Roman" w:hAnsi="Times New Roman" w:cs="Times New Roman"/>
          <w:b/>
        </w:rPr>
        <w:t xml:space="preserve">ПОСТАНОВЛЕНИЕ     </w:t>
      </w:r>
    </w:p>
    <w:p w:rsidR="008061A2" w:rsidRPr="008061A2" w:rsidRDefault="008061A2" w:rsidP="008061A2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8061A2" w:rsidRPr="008061A2" w:rsidRDefault="008061A2" w:rsidP="008061A2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8061A2">
        <w:rPr>
          <w:rFonts w:ascii="Times New Roman" w:hAnsi="Times New Roman" w:cs="Times New Roman"/>
          <w:b/>
        </w:rPr>
        <w:t>05.02.2024                            с.Варламово                                                 № 7</w:t>
      </w:r>
    </w:p>
    <w:p w:rsidR="008061A2" w:rsidRPr="008061A2" w:rsidRDefault="008061A2" w:rsidP="008061A2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8061A2" w:rsidRPr="008061A2" w:rsidRDefault="008061A2" w:rsidP="008061A2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061A2">
        <w:rPr>
          <w:rFonts w:ascii="Times New Roman" w:hAnsi="Times New Roman" w:cs="Times New Roman"/>
          <w:b/>
        </w:rPr>
        <w:t>О специальных местах, выделенных для размещения печатных предвыборных агитационных материалов для проведения выборов в единый день голосования 17 марта 2024 года Президента Российской Федерации</w:t>
      </w:r>
    </w:p>
    <w:p w:rsidR="008061A2" w:rsidRPr="008061A2" w:rsidRDefault="008061A2" w:rsidP="008061A2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061A2" w:rsidRPr="008061A2" w:rsidRDefault="008061A2" w:rsidP="008061A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061A2">
        <w:rPr>
          <w:rFonts w:ascii="Times New Roman" w:hAnsi="Times New Roman" w:cs="Times New Roman"/>
        </w:rPr>
        <w:t>Руководствуясь Федеральным законом о 12.06.2002 № 67-ФЗ «Об основных гарантиях избирательных прав и права на участие в референдуме граждан Российской Федерации»</w:t>
      </w:r>
    </w:p>
    <w:p w:rsidR="008061A2" w:rsidRPr="008061A2" w:rsidRDefault="008061A2" w:rsidP="008061A2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8061A2">
        <w:rPr>
          <w:rFonts w:ascii="Times New Roman" w:hAnsi="Times New Roman" w:cs="Times New Roman"/>
          <w:b/>
        </w:rPr>
        <w:t>п</w:t>
      </w:r>
      <w:proofErr w:type="spellEnd"/>
      <w:proofErr w:type="gramEnd"/>
      <w:r w:rsidRPr="008061A2">
        <w:rPr>
          <w:rFonts w:ascii="Times New Roman" w:hAnsi="Times New Roman" w:cs="Times New Roman"/>
          <w:b/>
        </w:rPr>
        <w:t xml:space="preserve"> о с т а </w:t>
      </w:r>
      <w:proofErr w:type="spellStart"/>
      <w:r w:rsidRPr="008061A2">
        <w:rPr>
          <w:rFonts w:ascii="Times New Roman" w:hAnsi="Times New Roman" w:cs="Times New Roman"/>
          <w:b/>
        </w:rPr>
        <w:t>н</w:t>
      </w:r>
      <w:proofErr w:type="spellEnd"/>
      <w:r w:rsidRPr="008061A2">
        <w:rPr>
          <w:rFonts w:ascii="Times New Roman" w:hAnsi="Times New Roman" w:cs="Times New Roman"/>
          <w:b/>
        </w:rPr>
        <w:t xml:space="preserve"> о в л я е т:</w:t>
      </w:r>
    </w:p>
    <w:p w:rsidR="008061A2" w:rsidRPr="008061A2" w:rsidRDefault="008061A2" w:rsidP="008061A2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8061A2">
        <w:rPr>
          <w:rFonts w:ascii="Times New Roman" w:hAnsi="Times New Roman" w:cs="Times New Roman"/>
        </w:rPr>
        <w:t>Определить специальные места для</w:t>
      </w:r>
      <w:r w:rsidRPr="008061A2">
        <w:rPr>
          <w:rFonts w:ascii="Times New Roman" w:hAnsi="Times New Roman" w:cs="Times New Roman"/>
          <w:b/>
        </w:rPr>
        <w:t xml:space="preserve"> </w:t>
      </w:r>
      <w:r w:rsidRPr="008061A2">
        <w:rPr>
          <w:rFonts w:ascii="Times New Roman" w:hAnsi="Times New Roman" w:cs="Times New Roman"/>
        </w:rPr>
        <w:t>размещения печатных предвыборных агитационных материалов для проведения выборов в единый день голосования 17 марта 2024 года Президента Российской Федерации на территории избирательных участков:</w:t>
      </w:r>
    </w:p>
    <w:p w:rsidR="008061A2" w:rsidRPr="008061A2" w:rsidRDefault="008061A2" w:rsidP="008061A2">
      <w:pPr>
        <w:pStyle w:val="a4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8061A2">
        <w:rPr>
          <w:rFonts w:ascii="Times New Roman" w:hAnsi="Times New Roman" w:cs="Times New Roman"/>
        </w:rPr>
        <w:t xml:space="preserve">Избирательный участок № 107: </w:t>
      </w:r>
    </w:p>
    <w:p w:rsidR="008061A2" w:rsidRPr="008061A2" w:rsidRDefault="008061A2" w:rsidP="008061A2">
      <w:pPr>
        <w:pStyle w:val="a4"/>
        <w:spacing w:line="240" w:lineRule="auto"/>
        <w:ind w:left="1440"/>
        <w:jc w:val="both"/>
        <w:rPr>
          <w:rFonts w:ascii="Times New Roman" w:hAnsi="Times New Roman" w:cs="Times New Roman"/>
        </w:rPr>
      </w:pPr>
      <w:r w:rsidRPr="008061A2">
        <w:rPr>
          <w:rFonts w:ascii="Times New Roman" w:hAnsi="Times New Roman" w:cs="Times New Roman"/>
        </w:rPr>
        <w:t>- доска объявлений д. Большая Чёрная, Центральная д.61;</w:t>
      </w:r>
    </w:p>
    <w:p w:rsidR="008061A2" w:rsidRPr="008061A2" w:rsidRDefault="008061A2" w:rsidP="008061A2">
      <w:pPr>
        <w:pStyle w:val="a4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8061A2">
        <w:rPr>
          <w:rFonts w:ascii="Times New Roman" w:hAnsi="Times New Roman" w:cs="Times New Roman"/>
        </w:rPr>
        <w:t>Избирательный участок № 145:</w:t>
      </w:r>
    </w:p>
    <w:p w:rsidR="008061A2" w:rsidRPr="008061A2" w:rsidRDefault="008061A2" w:rsidP="008061A2">
      <w:pPr>
        <w:pStyle w:val="a4"/>
        <w:spacing w:line="240" w:lineRule="auto"/>
        <w:ind w:left="1440"/>
        <w:jc w:val="both"/>
        <w:rPr>
          <w:rFonts w:ascii="Times New Roman" w:hAnsi="Times New Roman" w:cs="Times New Roman"/>
        </w:rPr>
      </w:pPr>
      <w:r w:rsidRPr="008061A2">
        <w:rPr>
          <w:rFonts w:ascii="Times New Roman" w:hAnsi="Times New Roman" w:cs="Times New Roman"/>
        </w:rPr>
        <w:t>- доска объявлений МКУК «Культурно-досуговое объединение» с.Варламово, ул</w:t>
      </w:r>
      <w:proofErr w:type="gramStart"/>
      <w:r w:rsidRPr="008061A2">
        <w:rPr>
          <w:rFonts w:ascii="Times New Roman" w:hAnsi="Times New Roman" w:cs="Times New Roman"/>
        </w:rPr>
        <w:t>.С</w:t>
      </w:r>
      <w:proofErr w:type="gramEnd"/>
      <w:r w:rsidRPr="008061A2">
        <w:rPr>
          <w:rFonts w:ascii="Times New Roman" w:hAnsi="Times New Roman" w:cs="Times New Roman"/>
        </w:rPr>
        <w:t>адовая д.9;</w:t>
      </w:r>
    </w:p>
    <w:p w:rsidR="008061A2" w:rsidRPr="008061A2" w:rsidRDefault="008061A2" w:rsidP="008061A2">
      <w:pPr>
        <w:pStyle w:val="a4"/>
        <w:spacing w:line="240" w:lineRule="auto"/>
        <w:ind w:left="1440"/>
        <w:jc w:val="both"/>
        <w:rPr>
          <w:rFonts w:ascii="Times New Roman" w:hAnsi="Times New Roman" w:cs="Times New Roman"/>
        </w:rPr>
      </w:pPr>
      <w:r w:rsidRPr="008061A2">
        <w:rPr>
          <w:rFonts w:ascii="Times New Roman" w:hAnsi="Times New Roman" w:cs="Times New Roman"/>
        </w:rPr>
        <w:t>- доска объявлений д. Кандереп, Центральная д.11;</w:t>
      </w:r>
    </w:p>
    <w:p w:rsidR="008061A2" w:rsidRPr="008061A2" w:rsidRDefault="008061A2" w:rsidP="008061A2">
      <w:pPr>
        <w:pStyle w:val="a4"/>
        <w:spacing w:line="240" w:lineRule="auto"/>
        <w:ind w:left="1440"/>
        <w:jc w:val="both"/>
        <w:rPr>
          <w:rFonts w:ascii="Times New Roman" w:hAnsi="Times New Roman" w:cs="Times New Roman"/>
        </w:rPr>
      </w:pPr>
      <w:r w:rsidRPr="008061A2">
        <w:rPr>
          <w:rFonts w:ascii="Times New Roman" w:hAnsi="Times New Roman" w:cs="Times New Roman"/>
        </w:rPr>
        <w:t>- доска объявлений д. Краснознаменка, Центральная д.22.</w:t>
      </w:r>
    </w:p>
    <w:p w:rsidR="008061A2" w:rsidRPr="008061A2" w:rsidRDefault="008061A2" w:rsidP="008061A2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8061A2">
        <w:rPr>
          <w:rFonts w:ascii="Times New Roman" w:hAnsi="Times New Roman" w:cs="Times New Roman"/>
        </w:rPr>
        <w:t xml:space="preserve">Установить, что зарегистрированным  кандидатам на определенных настоящим  постановлением  </w:t>
      </w:r>
      <w:proofErr w:type="gramStart"/>
      <w:r w:rsidRPr="008061A2">
        <w:rPr>
          <w:rFonts w:ascii="Times New Roman" w:hAnsi="Times New Roman" w:cs="Times New Roman"/>
        </w:rPr>
        <w:t>местах</w:t>
      </w:r>
      <w:proofErr w:type="gramEnd"/>
      <w:r w:rsidRPr="008061A2">
        <w:rPr>
          <w:rFonts w:ascii="Times New Roman" w:hAnsi="Times New Roman" w:cs="Times New Roman"/>
        </w:rPr>
        <w:t>, для размещения печатных предвыборных агитационных материалов по выборам Президента Российской Федерации выделяется равная площадь.</w:t>
      </w:r>
    </w:p>
    <w:p w:rsidR="008061A2" w:rsidRPr="008061A2" w:rsidRDefault="008061A2" w:rsidP="008061A2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8061A2">
        <w:rPr>
          <w:rFonts w:ascii="Times New Roman" w:hAnsi="Times New Roman" w:cs="Times New Roman"/>
        </w:rPr>
        <w:t>Опубликовать настоящее постановление в Официальном вестнике Варламовского сельсовета и разместить на официальном сайте администрации Варламовского сельсовета в сети Интернет.</w:t>
      </w:r>
    </w:p>
    <w:p w:rsidR="008061A2" w:rsidRPr="008061A2" w:rsidRDefault="008061A2" w:rsidP="008061A2">
      <w:pPr>
        <w:pStyle w:val="a4"/>
        <w:spacing w:line="240" w:lineRule="auto"/>
        <w:jc w:val="both"/>
        <w:rPr>
          <w:rFonts w:ascii="Times New Roman" w:hAnsi="Times New Roman" w:cs="Times New Roman"/>
        </w:rPr>
      </w:pPr>
    </w:p>
    <w:p w:rsidR="008061A2" w:rsidRPr="008061A2" w:rsidRDefault="008061A2" w:rsidP="008061A2">
      <w:pPr>
        <w:spacing w:line="240" w:lineRule="auto"/>
        <w:contextualSpacing/>
        <w:rPr>
          <w:rFonts w:ascii="Times New Roman" w:hAnsi="Times New Roman" w:cs="Times New Roman"/>
        </w:rPr>
      </w:pPr>
    </w:p>
    <w:p w:rsidR="008061A2" w:rsidRPr="008061A2" w:rsidRDefault="008061A2" w:rsidP="008061A2">
      <w:pPr>
        <w:spacing w:line="240" w:lineRule="auto"/>
        <w:contextualSpacing/>
        <w:rPr>
          <w:rFonts w:ascii="Times New Roman" w:hAnsi="Times New Roman" w:cs="Times New Roman"/>
        </w:rPr>
      </w:pPr>
      <w:r w:rsidRPr="008061A2">
        <w:rPr>
          <w:rFonts w:ascii="Times New Roman" w:hAnsi="Times New Roman" w:cs="Times New Roman"/>
        </w:rPr>
        <w:t>Глава Варламовского сельсовета</w:t>
      </w:r>
    </w:p>
    <w:p w:rsidR="008061A2" w:rsidRPr="008061A2" w:rsidRDefault="008061A2" w:rsidP="008061A2">
      <w:pPr>
        <w:spacing w:line="240" w:lineRule="auto"/>
        <w:contextualSpacing/>
        <w:rPr>
          <w:rFonts w:ascii="Times New Roman" w:hAnsi="Times New Roman" w:cs="Times New Roman"/>
        </w:rPr>
      </w:pPr>
      <w:r w:rsidRPr="008061A2">
        <w:rPr>
          <w:rFonts w:ascii="Times New Roman" w:hAnsi="Times New Roman" w:cs="Times New Roman"/>
        </w:rPr>
        <w:t>Болотнинского района</w:t>
      </w:r>
    </w:p>
    <w:p w:rsidR="008061A2" w:rsidRPr="008061A2" w:rsidRDefault="008061A2" w:rsidP="008061A2">
      <w:pPr>
        <w:spacing w:line="240" w:lineRule="auto"/>
        <w:contextualSpacing/>
        <w:rPr>
          <w:rFonts w:ascii="Times New Roman" w:hAnsi="Times New Roman" w:cs="Times New Roman"/>
        </w:rPr>
      </w:pPr>
      <w:r w:rsidRPr="008061A2">
        <w:rPr>
          <w:rFonts w:ascii="Times New Roman" w:hAnsi="Times New Roman" w:cs="Times New Roman"/>
        </w:rPr>
        <w:t>Новосибирской области                                                               А.В.Приболовец</w:t>
      </w:r>
    </w:p>
    <w:p w:rsidR="008061A2" w:rsidRPr="008061A2" w:rsidRDefault="008061A2" w:rsidP="008061A2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</w:rPr>
      </w:pPr>
    </w:p>
    <w:p w:rsidR="008061A2" w:rsidRDefault="008061A2"/>
    <w:p w:rsidR="008061A2" w:rsidRDefault="008061A2"/>
    <w:p w:rsidR="008061A2" w:rsidRPr="00AB6B4F" w:rsidRDefault="008061A2" w:rsidP="008061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  <w:shd w:val="clear" w:color="auto" w:fill="FFFFFF"/>
        </w:rPr>
      </w:pPr>
    </w:p>
    <w:p w:rsidR="008061A2" w:rsidRDefault="008061A2" w:rsidP="008061A2">
      <w:pPr>
        <w:spacing w:line="240" w:lineRule="auto"/>
        <w:contextualSpacing/>
        <w:rPr>
          <w:rFonts w:ascii="Times New Roman" w:eastAsia="Times New Roman" w:hAnsi="Times New Roman" w:cs="Times New Roman"/>
          <w:color w:val="1A1A1A"/>
          <w:shd w:val="clear" w:color="auto" w:fill="FFFFFF"/>
        </w:rPr>
      </w:pPr>
    </w:p>
    <w:p w:rsidR="008061A2" w:rsidRDefault="008061A2" w:rsidP="008061A2">
      <w:pPr>
        <w:spacing w:line="240" w:lineRule="auto"/>
        <w:contextualSpacing/>
        <w:rPr>
          <w:rFonts w:ascii="Times New Roman" w:eastAsia="Times New Roman" w:hAnsi="Times New Roman" w:cs="Times New Roman"/>
          <w:color w:val="1A1A1A"/>
          <w:shd w:val="clear" w:color="auto" w:fill="FFFFFF"/>
        </w:rPr>
      </w:pPr>
    </w:p>
    <w:p w:rsidR="008061A2" w:rsidRDefault="008061A2" w:rsidP="008061A2">
      <w:pPr>
        <w:spacing w:line="240" w:lineRule="auto"/>
        <w:contextualSpacing/>
        <w:rPr>
          <w:rFonts w:ascii="Times New Roman" w:eastAsia="Times New Roman" w:hAnsi="Times New Roman" w:cs="Times New Roman"/>
          <w:color w:val="1A1A1A"/>
          <w:shd w:val="clear" w:color="auto" w:fill="FFFFFF"/>
        </w:rPr>
      </w:pPr>
    </w:p>
    <w:p w:rsidR="008061A2" w:rsidRDefault="008061A2" w:rsidP="008061A2">
      <w:pPr>
        <w:spacing w:line="240" w:lineRule="auto"/>
        <w:contextualSpacing/>
        <w:rPr>
          <w:rFonts w:ascii="Times New Roman" w:eastAsia="Times New Roman" w:hAnsi="Times New Roman" w:cs="Times New Roman"/>
          <w:color w:val="1A1A1A"/>
          <w:shd w:val="clear" w:color="auto" w:fill="FFFFFF"/>
        </w:rPr>
      </w:pPr>
    </w:p>
    <w:p w:rsidR="008061A2" w:rsidRDefault="008061A2" w:rsidP="008061A2">
      <w:pPr>
        <w:spacing w:line="240" w:lineRule="auto"/>
        <w:contextualSpacing/>
        <w:rPr>
          <w:rFonts w:ascii="Times New Roman" w:eastAsia="Times New Roman" w:hAnsi="Times New Roman" w:cs="Times New Roman"/>
          <w:color w:val="1A1A1A"/>
          <w:shd w:val="clear" w:color="auto" w:fill="FFFFFF"/>
        </w:rPr>
      </w:pPr>
    </w:p>
    <w:p w:rsidR="008061A2" w:rsidRDefault="008061A2" w:rsidP="008061A2">
      <w:pPr>
        <w:spacing w:line="240" w:lineRule="auto"/>
        <w:contextualSpacing/>
        <w:rPr>
          <w:rFonts w:ascii="Times New Roman" w:eastAsia="Times New Roman" w:hAnsi="Times New Roman" w:cs="Times New Roman"/>
          <w:color w:val="1A1A1A"/>
          <w:shd w:val="clear" w:color="auto" w:fill="FFFFFF"/>
        </w:rPr>
      </w:pPr>
    </w:p>
    <w:p w:rsidR="008061A2" w:rsidRDefault="008061A2" w:rsidP="008061A2">
      <w:pPr>
        <w:spacing w:line="240" w:lineRule="auto"/>
        <w:contextualSpacing/>
        <w:rPr>
          <w:rFonts w:ascii="Times New Roman" w:eastAsia="Times New Roman" w:hAnsi="Times New Roman" w:cs="Times New Roman"/>
          <w:color w:val="1A1A1A"/>
          <w:shd w:val="clear" w:color="auto" w:fill="FFFFFF"/>
        </w:rPr>
      </w:pPr>
    </w:p>
    <w:p w:rsidR="008061A2" w:rsidRPr="00AB6B4F" w:rsidRDefault="008061A2" w:rsidP="008061A2">
      <w:pPr>
        <w:spacing w:line="240" w:lineRule="auto"/>
        <w:contextualSpacing/>
        <w:rPr>
          <w:rFonts w:ascii="Times New Roman" w:eastAsia="Times New Roman" w:hAnsi="Times New Roman" w:cs="Times New Roman"/>
          <w:color w:val="1A1A1A"/>
          <w:shd w:val="clear" w:color="auto" w:fill="FFFFFF"/>
        </w:rPr>
      </w:pPr>
    </w:p>
    <w:p w:rsidR="008061A2" w:rsidRPr="00AB6B4F" w:rsidRDefault="008061A2" w:rsidP="008061A2">
      <w:pPr>
        <w:spacing w:line="240" w:lineRule="auto"/>
        <w:contextualSpacing/>
        <w:rPr>
          <w:rFonts w:ascii="Times New Roman" w:hAnsi="Times New Roman" w:cs="Times New Roman"/>
        </w:rPr>
      </w:pPr>
    </w:p>
    <w:tbl>
      <w:tblPr>
        <w:tblStyle w:val="a3"/>
        <w:tblW w:w="10348" w:type="dxa"/>
        <w:tblInd w:w="-459" w:type="dxa"/>
        <w:tblLook w:val="04A0"/>
      </w:tblPr>
      <w:tblGrid>
        <w:gridCol w:w="5306"/>
        <w:gridCol w:w="5042"/>
      </w:tblGrid>
      <w:tr w:rsidR="008061A2" w:rsidRPr="003F3037" w:rsidTr="006A6CC6">
        <w:trPr>
          <w:trHeight w:val="889"/>
        </w:trPr>
        <w:tc>
          <w:tcPr>
            <w:tcW w:w="5306" w:type="dxa"/>
          </w:tcPr>
          <w:p w:rsidR="008061A2" w:rsidRPr="003F3037" w:rsidRDefault="008061A2" w:rsidP="006A6C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037">
              <w:rPr>
                <w:rFonts w:ascii="Times New Roman" w:hAnsi="Times New Roman" w:cs="Times New Roman"/>
                <w:sz w:val="24"/>
                <w:szCs w:val="24"/>
              </w:rPr>
              <w:t>Соучредитель: администрация Варламовского сельсовета</w:t>
            </w:r>
          </w:p>
        </w:tc>
        <w:tc>
          <w:tcPr>
            <w:tcW w:w="5042" w:type="dxa"/>
          </w:tcPr>
          <w:p w:rsidR="008061A2" w:rsidRPr="003F3037" w:rsidRDefault="008061A2" w:rsidP="006A6C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037">
              <w:rPr>
                <w:rFonts w:ascii="Times New Roman" w:hAnsi="Times New Roman" w:cs="Times New Roman"/>
                <w:sz w:val="24"/>
                <w:szCs w:val="24"/>
              </w:rPr>
              <w:t xml:space="preserve">Редакционный совет: Пономарева Л.А., Баринов В.И., </w:t>
            </w:r>
            <w:proofErr w:type="spellStart"/>
            <w:r w:rsidRPr="003F3037">
              <w:rPr>
                <w:rFonts w:ascii="Times New Roman" w:hAnsi="Times New Roman" w:cs="Times New Roman"/>
                <w:sz w:val="24"/>
                <w:szCs w:val="24"/>
              </w:rPr>
              <w:t>Буторина</w:t>
            </w:r>
            <w:proofErr w:type="spellEnd"/>
            <w:r w:rsidRPr="003F3037">
              <w:rPr>
                <w:rFonts w:ascii="Times New Roman" w:hAnsi="Times New Roman" w:cs="Times New Roman"/>
                <w:sz w:val="24"/>
                <w:szCs w:val="24"/>
              </w:rPr>
              <w:t xml:space="preserve"> Г.Д., Ходзинский В.В.</w:t>
            </w:r>
          </w:p>
        </w:tc>
      </w:tr>
    </w:tbl>
    <w:p w:rsidR="008061A2" w:rsidRDefault="008061A2"/>
    <w:sectPr w:rsidR="00806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9570E"/>
    <w:multiLevelType w:val="multilevel"/>
    <w:tmpl w:val="36E0A8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8061A2"/>
    <w:rsid w:val="00806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61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61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2</cp:revision>
  <cp:lastPrinted>2024-02-27T08:18:00Z</cp:lastPrinted>
  <dcterms:created xsi:type="dcterms:W3CDTF">2024-02-27T08:11:00Z</dcterms:created>
  <dcterms:modified xsi:type="dcterms:W3CDTF">2024-02-27T08:19:00Z</dcterms:modified>
</cp:coreProperties>
</file>