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31" w:rsidRDefault="00437EFB">
      <w:pPr>
        <w:rPr>
          <w:b/>
          <w:sz w:val="28"/>
          <w:szCs w:val="28"/>
        </w:rPr>
      </w:pPr>
      <w:r>
        <w:rPr>
          <w:rFonts w:cs="Calibri"/>
          <w:noProof/>
        </w:rPr>
        <w:drawing>
          <wp:inline distT="0" distB="0" distL="0" distR="0">
            <wp:extent cx="2221855" cy="89999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62053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2221854" cy="8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31" w:rsidRDefault="00575B31">
      <w:pPr>
        <w:rPr>
          <w:b/>
          <w:sz w:val="28"/>
          <w:szCs w:val="28"/>
        </w:rPr>
      </w:pPr>
    </w:p>
    <w:p w:rsidR="00575B31" w:rsidRDefault="00437EFB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</w:t>
      </w:r>
      <w:r w:rsidR="005E1EBA">
        <w:rPr>
          <w:b/>
          <w:color w:val="5B9BD5"/>
          <w:sz w:val="28"/>
          <w:szCs w:val="28"/>
        </w:rPr>
        <w:t xml:space="preserve">      </w:t>
      </w:r>
      <w:bookmarkStart w:id="0" w:name="_GoBack"/>
      <w:bookmarkEnd w:id="0"/>
    </w:p>
    <w:p w:rsidR="00575B31" w:rsidRDefault="00575B31">
      <w:pPr>
        <w:rPr>
          <w:b/>
          <w:sz w:val="26"/>
          <w:szCs w:val="26"/>
        </w:rPr>
      </w:pPr>
    </w:p>
    <w:p w:rsidR="00575B31" w:rsidRDefault="00575B31">
      <w:pPr>
        <w:jc w:val="center"/>
        <w:rPr>
          <w:b/>
          <w:sz w:val="28"/>
          <w:szCs w:val="28"/>
        </w:rPr>
      </w:pPr>
    </w:p>
    <w:p w:rsidR="005E1EBA" w:rsidRDefault="005E1EBA" w:rsidP="005E1EB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92 года геодезическому надзору России</w:t>
      </w:r>
    </w:p>
    <w:p w:rsidR="005E1EBA" w:rsidRDefault="005E1EBA" w:rsidP="005E1EBA">
      <w:pPr>
        <w:jc w:val="center"/>
        <w:rPr>
          <w:b/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июля 2025 года исполняется 92 года государственному геодезическому надзору.</w:t>
      </w:r>
    </w:p>
    <w:p w:rsidR="00C55F19" w:rsidRDefault="00C55F19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июле 1933 года Правительство СССР приняло постановление № 1357 «Об упорядочении производства топографо-геодезических, аэросъемочных, картографических и гравиметрических работ», которым возложило на Главное геодезическое управление Народного комиссариата тяжелой промышленности СССР общегосударственный геодезический надзор (контроль) за качеством топографо-геодезических и картографических работ, выполняемых всеми гражданскими учреждениями и организациями, за соблюдением общеобязательных правил и инструкций.</w:t>
      </w:r>
    </w:p>
    <w:p w:rsidR="00C55F19" w:rsidRDefault="00C55F19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течением времени  задачи и функции уточнялись и расширялись.</w:t>
      </w:r>
    </w:p>
    <w:p w:rsidR="00C55F19" w:rsidRDefault="00C55F19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федеральный государственный контроль (надзор) в области геодезии и картографии осуществляется Росреестром и его территориальными органами.</w:t>
      </w:r>
    </w:p>
    <w:p w:rsidR="00C55F19" w:rsidRDefault="00C55F19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Управлением Росреестра по Новосибирской области проводится </w:t>
      </w:r>
      <w:r>
        <w:rPr>
          <w:sz w:val="28"/>
          <w:szCs w:val="28"/>
        </w:rPr>
        <w:t>работа по проверке правильности употребления и выявления существующих наименований географических объектов.</w:t>
      </w:r>
    </w:p>
    <w:p w:rsidR="00C55F19" w:rsidRDefault="00C55F19" w:rsidP="005E1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Проверено около 600 дорожных указателей на дорогах общего пользования в районах Новосибирской области, выявлено 23 искаженных названия населенных пунктов.</w:t>
      </w:r>
    </w:p>
    <w:p w:rsidR="00C55F19" w:rsidRDefault="00C55F19" w:rsidP="005E1EBA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E1EBA" w:rsidRDefault="005E1EBA" w:rsidP="005E1EB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онлайн-сервисе «2ГИС» проверены наименования более 1800 озер и 1500 населенных пунктов, обнаружено 9 несоответствий.</w:t>
      </w:r>
    </w:p>
    <w:p w:rsidR="00C55F19" w:rsidRDefault="00C55F19" w:rsidP="005E1EB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Дорожным службам, владельцам геосервиса, объявлены предостережения о недопустимости нарушения обязательных требований.</w:t>
      </w:r>
    </w:p>
    <w:p w:rsidR="00C55F19" w:rsidRDefault="00C55F19" w:rsidP="005E1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Выявлено 63 географических объекта, существующих в Новосибирской области, но не учтенных в Государственном каталоге географических названий. Все неучтенные географические наименования зарегистрированы в Государственном каталоге.</w:t>
      </w:r>
    </w:p>
    <w:p w:rsidR="00C55F19" w:rsidRDefault="00C55F19" w:rsidP="005E1EB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содержит более 8700 названий географических объектов Новосибирской области: населенные пункты, железнодорожные станции, остановочные пункты, реки, озера, болота, гривы, урочища, пристани, острова, каналы и другие. </w:t>
      </w:r>
    </w:p>
    <w:p w:rsidR="00575B31" w:rsidRDefault="00575B31">
      <w:pPr>
        <w:spacing w:line="360" w:lineRule="auto"/>
        <w:ind w:firstLine="709"/>
        <w:jc w:val="both"/>
        <w:rPr>
          <w:sz w:val="28"/>
          <w:szCs w:val="28"/>
        </w:rPr>
      </w:pPr>
    </w:p>
    <w:p w:rsidR="00575B31" w:rsidRDefault="00575B31">
      <w:pPr>
        <w:jc w:val="both"/>
        <w:rPr>
          <w:sz w:val="28"/>
          <w:szCs w:val="28"/>
        </w:rPr>
      </w:pPr>
    </w:p>
    <w:p w:rsidR="00575B31" w:rsidRDefault="00437EF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575B31" w:rsidRDefault="00437EF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75B31" w:rsidRDefault="00575B3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575B31" w:rsidRDefault="00726570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26570">
        <w:rPr>
          <w:noProof/>
        </w:rPr>
        <w:pict>
          <v:shape id="_x0000_s1026" style="position:absolute;left:0;text-align:left;margin-left:-3.3pt;margin-top:7.1pt;width:490.5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575B31" w:rsidRDefault="00437EF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575B31" w:rsidRDefault="00437EF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575B31" w:rsidRDefault="00575B3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75B31" w:rsidRDefault="00437EFB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575B31" w:rsidRDefault="00437EF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575B31" w:rsidRDefault="00437EF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75B31" w:rsidRDefault="00437EF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E1EBA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575B31" w:rsidRDefault="00726570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437EFB" w:rsidRPr="005E1EBA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437EFB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437EFB" w:rsidRPr="005E1EBA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437EFB" w:rsidRPr="005E1EBA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437EFB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437EFB" w:rsidRPr="005E1EB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75B31" w:rsidRPr="005E1EBA" w:rsidRDefault="00437EF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E1EBA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5E1EBA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575B31" w:rsidRDefault="00437EFB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5E1EBA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5E1EBA">
          <w:rPr>
            <w:rStyle w:val="af0"/>
            <w:rFonts w:ascii="Segoe UI" w:hAnsi="Segoe UI" w:cs="Segoe UI"/>
            <w:sz w:val="20"/>
            <w:szCs w:val="20"/>
          </w:rPr>
          <w:t>Яндекс</w:t>
        </w:r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5E1EBA">
          <w:rPr>
            <w:rStyle w:val="af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0"/>
            <w:rFonts w:ascii="Segoe UI" w:hAnsi="Segoe UI" w:cs="Segoe UI"/>
            <w:sz w:val="20"/>
          </w:rPr>
          <w:t>Телеграм</w:t>
        </w:r>
      </w:hyperlink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  <w:rPr>
          <w:sz w:val="28"/>
          <w:szCs w:val="28"/>
        </w:rPr>
      </w:pPr>
    </w:p>
    <w:p w:rsidR="00575B31" w:rsidRDefault="00575B31">
      <w:pPr>
        <w:jc w:val="both"/>
        <w:rPr>
          <w:sz w:val="28"/>
          <w:szCs w:val="28"/>
        </w:rPr>
      </w:pPr>
    </w:p>
    <w:sectPr w:rsidR="00575B31" w:rsidSect="004869E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D8E" w:rsidRDefault="002D6D8E">
      <w:r>
        <w:separator/>
      </w:r>
    </w:p>
  </w:endnote>
  <w:endnote w:type="continuationSeparator" w:id="1">
    <w:p w:rsidR="002D6D8E" w:rsidRDefault="002D6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D8E" w:rsidRDefault="002D6D8E">
      <w:r>
        <w:separator/>
      </w:r>
    </w:p>
  </w:footnote>
  <w:footnote w:type="continuationSeparator" w:id="1">
    <w:p w:rsidR="002D6D8E" w:rsidRDefault="002D6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A85"/>
    <w:multiLevelType w:val="hybridMultilevel"/>
    <w:tmpl w:val="6BB69D18"/>
    <w:lvl w:ilvl="0" w:tplc="1966E454">
      <w:start w:val="1"/>
      <w:numFmt w:val="decimal"/>
      <w:lvlText w:val="%1)"/>
      <w:lvlJc w:val="left"/>
      <w:pPr>
        <w:ind w:left="720" w:hanging="360"/>
      </w:pPr>
    </w:lvl>
    <w:lvl w:ilvl="1" w:tplc="E7EE1F8A">
      <w:start w:val="1"/>
      <w:numFmt w:val="lowerLetter"/>
      <w:lvlText w:val="%2."/>
      <w:lvlJc w:val="left"/>
      <w:pPr>
        <w:ind w:left="1440" w:hanging="360"/>
      </w:pPr>
    </w:lvl>
    <w:lvl w:ilvl="2" w:tplc="5DF85BB0">
      <w:start w:val="1"/>
      <w:numFmt w:val="lowerRoman"/>
      <w:lvlText w:val="%3."/>
      <w:lvlJc w:val="right"/>
      <w:pPr>
        <w:ind w:left="2160" w:hanging="180"/>
      </w:pPr>
    </w:lvl>
    <w:lvl w:ilvl="3" w:tplc="D730F5C2">
      <w:start w:val="1"/>
      <w:numFmt w:val="decimal"/>
      <w:lvlText w:val="%4."/>
      <w:lvlJc w:val="left"/>
      <w:pPr>
        <w:ind w:left="2880" w:hanging="360"/>
      </w:pPr>
    </w:lvl>
    <w:lvl w:ilvl="4" w:tplc="9E7EF884">
      <w:start w:val="1"/>
      <w:numFmt w:val="lowerLetter"/>
      <w:lvlText w:val="%5."/>
      <w:lvlJc w:val="left"/>
      <w:pPr>
        <w:ind w:left="3600" w:hanging="360"/>
      </w:pPr>
    </w:lvl>
    <w:lvl w:ilvl="5" w:tplc="63A05C6A">
      <w:start w:val="1"/>
      <w:numFmt w:val="lowerRoman"/>
      <w:lvlText w:val="%6."/>
      <w:lvlJc w:val="right"/>
      <w:pPr>
        <w:ind w:left="4320" w:hanging="180"/>
      </w:pPr>
    </w:lvl>
    <w:lvl w:ilvl="6" w:tplc="DBA25EBC">
      <w:start w:val="1"/>
      <w:numFmt w:val="decimal"/>
      <w:lvlText w:val="%7."/>
      <w:lvlJc w:val="left"/>
      <w:pPr>
        <w:ind w:left="5040" w:hanging="360"/>
      </w:pPr>
    </w:lvl>
    <w:lvl w:ilvl="7" w:tplc="AFD03458">
      <w:start w:val="1"/>
      <w:numFmt w:val="lowerLetter"/>
      <w:lvlText w:val="%8."/>
      <w:lvlJc w:val="left"/>
      <w:pPr>
        <w:ind w:left="5760" w:hanging="360"/>
      </w:pPr>
    </w:lvl>
    <w:lvl w:ilvl="8" w:tplc="863625B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73E13"/>
    <w:multiLevelType w:val="hybridMultilevel"/>
    <w:tmpl w:val="58CCE518"/>
    <w:lvl w:ilvl="0" w:tplc="58648638">
      <w:start w:val="1"/>
      <w:numFmt w:val="decimal"/>
      <w:lvlText w:val="%1)"/>
      <w:lvlJc w:val="left"/>
      <w:pPr>
        <w:ind w:left="907" w:hanging="360"/>
      </w:pPr>
    </w:lvl>
    <w:lvl w:ilvl="1" w:tplc="73C27C78">
      <w:start w:val="1"/>
      <w:numFmt w:val="lowerLetter"/>
      <w:lvlText w:val="%2."/>
      <w:lvlJc w:val="left"/>
      <w:pPr>
        <w:ind w:left="1627" w:hanging="360"/>
      </w:pPr>
    </w:lvl>
    <w:lvl w:ilvl="2" w:tplc="A6CEDBCE">
      <w:start w:val="1"/>
      <w:numFmt w:val="lowerRoman"/>
      <w:lvlText w:val="%3."/>
      <w:lvlJc w:val="right"/>
      <w:pPr>
        <w:ind w:left="2347" w:hanging="180"/>
      </w:pPr>
    </w:lvl>
    <w:lvl w:ilvl="3" w:tplc="0222380A">
      <w:start w:val="1"/>
      <w:numFmt w:val="decimal"/>
      <w:lvlText w:val="%4."/>
      <w:lvlJc w:val="left"/>
      <w:pPr>
        <w:ind w:left="3067" w:hanging="360"/>
      </w:pPr>
    </w:lvl>
    <w:lvl w:ilvl="4" w:tplc="4E5C8534">
      <w:start w:val="1"/>
      <w:numFmt w:val="lowerLetter"/>
      <w:lvlText w:val="%5."/>
      <w:lvlJc w:val="left"/>
      <w:pPr>
        <w:ind w:left="3787" w:hanging="360"/>
      </w:pPr>
    </w:lvl>
    <w:lvl w:ilvl="5" w:tplc="B3F2DECA">
      <w:start w:val="1"/>
      <w:numFmt w:val="lowerRoman"/>
      <w:lvlText w:val="%6."/>
      <w:lvlJc w:val="right"/>
      <w:pPr>
        <w:ind w:left="4507" w:hanging="180"/>
      </w:pPr>
    </w:lvl>
    <w:lvl w:ilvl="6" w:tplc="67664D5E">
      <w:start w:val="1"/>
      <w:numFmt w:val="decimal"/>
      <w:lvlText w:val="%7."/>
      <w:lvlJc w:val="left"/>
      <w:pPr>
        <w:ind w:left="5227" w:hanging="360"/>
      </w:pPr>
    </w:lvl>
    <w:lvl w:ilvl="7" w:tplc="8E12A99C">
      <w:start w:val="1"/>
      <w:numFmt w:val="lowerLetter"/>
      <w:lvlText w:val="%8."/>
      <w:lvlJc w:val="left"/>
      <w:pPr>
        <w:ind w:left="5947" w:hanging="360"/>
      </w:pPr>
    </w:lvl>
    <w:lvl w:ilvl="8" w:tplc="5D1C8D40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167E04DA"/>
    <w:multiLevelType w:val="hybridMultilevel"/>
    <w:tmpl w:val="9634DCEC"/>
    <w:lvl w:ilvl="0" w:tplc="EF74C814">
      <w:start w:val="1"/>
      <w:numFmt w:val="decimal"/>
      <w:lvlText w:val="%1)"/>
      <w:lvlJc w:val="left"/>
      <w:pPr>
        <w:ind w:left="907" w:hanging="360"/>
      </w:pPr>
    </w:lvl>
    <w:lvl w:ilvl="1" w:tplc="58705DC2">
      <w:start w:val="1"/>
      <w:numFmt w:val="lowerLetter"/>
      <w:lvlText w:val="%2."/>
      <w:lvlJc w:val="left"/>
      <w:pPr>
        <w:ind w:left="1627" w:hanging="360"/>
      </w:pPr>
    </w:lvl>
    <w:lvl w:ilvl="2" w:tplc="46B024A2">
      <w:start w:val="1"/>
      <w:numFmt w:val="lowerRoman"/>
      <w:lvlText w:val="%3."/>
      <w:lvlJc w:val="right"/>
      <w:pPr>
        <w:ind w:left="2347" w:hanging="180"/>
      </w:pPr>
    </w:lvl>
    <w:lvl w:ilvl="3" w:tplc="A8FEC8B2">
      <w:start w:val="1"/>
      <w:numFmt w:val="decimal"/>
      <w:lvlText w:val="%4."/>
      <w:lvlJc w:val="left"/>
      <w:pPr>
        <w:ind w:left="3067" w:hanging="360"/>
      </w:pPr>
    </w:lvl>
    <w:lvl w:ilvl="4" w:tplc="FBCEA69C">
      <w:start w:val="1"/>
      <w:numFmt w:val="lowerLetter"/>
      <w:lvlText w:val="%5."/>
      <w:lvlJc w:val="left"/>
      <w:pPr>
        <w:ind w:left="3787" w:hanging="360"/>
      </w:pPr>
    </w:lvl>
    <w:lvl w:ilvl="5" w:tplc="42204D94">
      <w:start w:val="1"/>
      <w:numFmt w:val="lowerRoman"/>
      <w:lvlText w:val="%6."/>
      <w:lvlJc w:val="right"/>
      <w:pPr>
        <w:ind w:left="4507" w:hanging="180"/>
      </w:pPr>
    </w:lvl>
    <w:lvl w:ilvl="6" w:tplc="9E56F356">
      <w:start w:val="1"/>
      <w:numFmt w:val="decimal"/>
      <w:lvlText w:val="%7."/>
      <w:lvlJc w:val="left"/>
      <w:pPr>
        <w:ind w:left="5227" w:hanging="360"/>
      </w:pPr>
    </w:lvl>
    <w:lvl w:ilvl="7" w:tplc="F312BC62">
      <w:start w:val="1"/>
      <w:numFmt w:val="lowerLetter"/>
      <w:lvlText w:val="%8."/>
      <w:lvlJc w:val="left"/>
      <w:pPr>
        <w:ind w:left="5947" w:hanging="360"/>
      </w:pPr>
    </w:lvl>
    <w:lvl w:ilvl="8" w:tplc="80A498D4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17792262"/>
    <w:multiLevelType w:val="hybridMultilevel"/>
    <w:tmpl w:val="667E82E6"/>
    <w:lvl w:ilvl="0" w:tplc="4D6E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D1CB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EC64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F6C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9CFE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6AE5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9814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BA2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5090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FAE0BA2"/>
    <w:multiLevelType w:val="hybridMultilevel"/>
    <w:tmpl w:val="0BB8151A"/>
    <w:lvl w:ilvl="0" w:tplc="C504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988BC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77626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BC8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DC1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E2259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24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C68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6B6B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28381C1A"/>
    <w:multiLevelType w:val="hybridMultilevel"/>
    <w:tmpl w:val="8F16D680"/>
    <w:lvl w:ilvl="0" w:tplc="794A9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2421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EC0A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787F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57054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66AF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F90D9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962C7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B7E44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B25424D"/>
    <w:multiLevelType w:val="hybridMultilevel"/>
    <w:tmpl w:val="76BEF264"/>
    <w:lvl w:ilvl="0" w:tplc="A5809334">
      <w:start w:val="1"/>
      <w:numFmt w:val="decimal"/>
      <w:lvlText w:val="%1."/>
      <w:lvlJc w:val="left"/>
      <w:pPr>
        <w:ind w:left="6740" w:hanging="360"/>
      </w:pPr>
    </w:lvl>
    <w:lvl w:ilvl="1" w:tplc="D29646B0">
      <w:start w:val="1"/>
      <w:numFmt w:val="lowerLetter"/>
      <w:lvlText w:val="%2."/>
      <w:lvlJc w:val="left"/>
      <w:pPr>
        <w:ind w:left="1440" w:hanging="360"/>
      </w:pPr>
    </w:lvl>
    <w:lvl w:ilvl="2" w:tplc="1ABE66C2">
      <w:start w:val="1"/>
      <w:numFmt w:val="lowerRoman"/>
      <w:lvlText w:val="%3."/>
      <w:lvlJc w:val="right"/>
      <w:pPr>
        <w:ind w:left="2160" w:hanging="180"/>
      </w:pPr>
    </w:lvl>
    <w:lvl w:ilvl="3" w:tplc="9DD8E778">
      <w:start w:val="1"/>
      <w:numFmt w:val="decimal"/>
      <w:lvlText w:val="%4."/>
      <w:lvlJc w:val="left"/>
      <w:pPr>
        <w:ind w:left="2880" w:hanging="360"/>
      </w:pPr>
    </w:lvl>
    <w:lvl w:ilvl="4" w:tplc="A67C5852">
      <w:start w:val="1"/>
      <w:numFmt w:val="lowerLetter"/>
      <w:lvlText w:val="%5."/>
      <w:lvlJc w:val="left"/>
      <w:pPr>
        <w:ind w:left="3600" w:hanging="360"/>
      </w:pPr>
    </w:lvl>
    <w:lvl w:ilvl="5" w:tplc="BFD6254C">
      <w:start w:val="1"/>
      <w:numFmt w:val="lowerRoman"/>
      <w:lvlText w:val="%6."/>
      <w:lvlJc w:val="right"/>
      <w:pPr>
        <w:ind w:left="4320" w:hanging="180"/>
      </w:pPr>
    </w:lvl>
    <w:lvl w:ilvl="6" w:tplc="477E1C06">
      <w:start w:val="1"/>
      <w:numFmt w:val="decimal"/>
      <w:lvlText w:val="%7."/>
      <w:lvlJc w:val="left"/>
      <w:pPr>
        <w:ind w:left="5040" w:hanging="360"/>
      </w:pPr>
    </w:lvl>
    <w:lvl w:ilvl="7" w:tplc="6B7843C0">
      <w:start w:val="1"/>
      <w:numFmt w:val="lowerLetter"/>
      <w:lvlText w:val="%8."/>
      <w:lvlJc w:val="left"/>
      <w:pPr>
        <w:ind w:left="5760" w:hanging="360"/>
      </w:pPr>
    </w:lvl>
    <w:lvl w:ilvl="8" w:tplc="890ADBB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329B3"/>
    <w:multiLevelType w:val="hybridMultilevel"/>
    <w:tmpl w:val="CC767906"/>
    <w:lvl w:ilvl="0" w:tplc="36443780">
      <w:start w:val="1"/>
      <w:numFmt w:val="decimal"/>
      <w:lvlText w:val="%1."/>
      <w:lvlJc w:val="left"/>
      <w:pPr>
        <w:ind w:left="720" w:hanging="360"/>
      </w:pPr>
    </w:lvl>
    <w:lvl w:ilvl="1" w:tplc="84DA1200">
      <w:start w:val="1"/>
      <w:numFmt w:val="lowerLetter"/>
      <w:lvlText w:val="%2."/>
      <w:lvlJc w:val="left"/>
      <w:pPr>
        <w:ind w:left="1440" w:hanging="360"/>
      </w:pPr>
    </w:lvl>
    <w:lvl w:ilvl="2" w:tplc="D9264834">
      <w:start w:val="1"/>
      <w:numFmt w:val="lowerRoman"/>
      <w:lvlText w:val="%3."/>
      <w:lvlJc w:val="right"/>
      <w:pPr>
        <w:ind w:left="2160" w:hanging="180"/>
      </w:pPr>
    </w:lvl>
    <w:lvl w:ilvl="3" w:tplc="41060BD4">
      <w:start w:val="1"/>
      <w:numFmt w:val="decimal"/>
      <w:lvlText w:val="%4."/>
      <w:lvlJc w:val="left"/>
      <w:pPr>
        <w:ind w:left="2880" w:hanging="360"/>
      </w:pPr>
    </w:lvl>
    <w:lvl w:ilvl="4" w:tplc="27B6C1BC">
      <w:start w:val="1"/>
      <w:numFmt w:val="lowerLetter"/>
      <w:lvlText w:val="%5."/>
      <w:lvlJc w:val="left"/>
      <w:pPr>
        <w:ind w:left="3600" w:hanging="360"/>
      </w:pPr>
    </w:lvl>
    <w:lvl w:ilvl="5" w:tplc="C130F60C">
      <w:start w:val="1"/>
      <w:numFmt w:val="lowerRoman"/>
      <w:lvlText w:val="%6."/>
      <w:lvlJc w:val="right"/>
      <w:pPr>
        <w:ind w:left="4320" w:hanging="180"/>
      </w:pPr>
    </w:lvl>
    <w:lvl w:ilvl="6" w:tplc="F6442ED2">
      <w:start w:val="1"/>
      <w:numFmt w:val="decimal"/>
      <w:lvlText w:val="%7."/>
      <w:lvlJc w:val="left"/>
      <w:pPr>
        <w:ind w:left="5040" w:hanging="360"/>
      </w:pPr>
    </w:lvl>
    <w:lvl w:ilvl="7" w:tplc="8C226120">
      <w:start w:val="1"/>
      <w:numFmt w:val="lowerLetter"/>
      <w:lvlText w:val="%8."/>
      <w:lvlJc w:val="left"/>
      <w:pPr>
        <w:ind w:left="5760" w:hanging="360"/>
      </w:pPr>
    </w:lvl>
    <w:lvl w:ilvl="8" w:tplc="64AEF3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B31"/>
    <w:rsid w:val="002D6D8E"/>
    <w:rsid w:val="00437EFB"/>
    <w:rsid w:val="004869E8"/>
    <w:rsid w:val="00575B31"/>
    <w:rsid w:val="005E1EBA"/>
    <w:rsid w:val="00726570"/>
    <w:rsid w:val="00C55F19"/>
    <w:rsid w:val="00DD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E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69E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69E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486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869E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869E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869E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869E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869E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869E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69E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869E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869E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869E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869E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869E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869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869E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869E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869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4869E8"/>
  </w:style>
  <w:style w:type="paragraph" w:styleId="a5">
    <w:name w:val="Title"/>
    <w:basedOn w:val="a"/>
    <w:next w:val="a"/>
    <w:link w:val="11"/>
    <w:uiPriority w:val="10"/>
    <w:qFormat/>
    <w:rsid w:val="004869E8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4869E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869E8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4869E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869E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869E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869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869E8"/>
    <w:rPr>
      <w:i/>
    </w:rPr>
  </w:style>
  <w:style w:type="paragraph" w:styleId="aa">
    <w:name w:val="header"/>
    <w:basedOn w:val="a"/>
    <w:link w:val="ab"/>
    <w:uiPriority w:val="99"/>
    <w:unhideWhenUsed/>
    <w:rsid w:val="004869E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4869E8"/>
  </w:style>
  <w:style w:type="paragraph" w:styleId="ac">
    <w:name w:val="footer"/>
    <w:basedOn w:val="a"/>
    <w:link w:val="ad"/>
    <w:uiPriority w:val="99"/>
    <w:unhideWhenUsed/>
    <w:rsid w:val="004869E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4869E8"/>
  </w:style>
  <w:style w:type="paragraph" w:styleId="ae">
    <w:name w:val="caption"/>
    <w:basedOn w:val="a"/>
    <w:next w:val="a"/>
    <w:uiPriority w:val="35"/>
    <w:semiHidden/>
    <w:unhideWhenUsed/>
    <w:qFormat/>
    <w:rsid w:val="004869E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4869E8"/>
  </w:style>
  <w:style w:type="table" w:styleId="af">
    <w:name w:val="Table Grid"/>
    <w:basedOn w:val="a1"/>
    <w:rsid w:val="004869E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869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869E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869E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869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869E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869E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869E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869E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869E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869E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4869E8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869E8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869E8"/>
    <w:rPr>
      <w:sz w:val="18"/>
    </w:rPr>
  </w:style>
  <w:style w:type="character" w:styleId="af3">
    <w:name w:val="footnote reference"/>
    <w:uiPriority w:val="99"/>
    <w:unhideWhenUsed/>
    <w:rsid w:val="004869E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869E8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4869E8"/>
    <w:rPr>
      <w:sz w:val="20"/>
    </w:rPr>
  </w:style>
  <w:style w:type="character" w:styleId="af6">
    <w:name w:val="endnote reference"/>
    <w:uiPriority w:val="99"/>
    <w:semiHidden/>
    <w:unhideWhenUsed/>
    <w:rsid w:val="004869E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869E8"/>
    <w:pPr>
      <w:spacing w:after="57"/>
    </w:pPr>
  </w:style>
  <w:style w:type="paragraph" w:styleId="23">
    <w:name w:val="toc 2"/>
    <w:basedOn w:val="a"/>
    <w:next w:val="a"/>
    <w:uiPriority w:val="39"/>
    <w:unhideWhenUsed/>
    <w:rsid w:val="004869E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869E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869E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869E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869E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869E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869E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869E8"/>
    <w:pPr>
      <w:spacing w:after="57"/>
      <w:ind w:left="2268"/>
    </w:pPr>
  </w:style>
  <w:style w:type="paragraph" w:styleId="af7">
    <w:name w:val="TOC Heading"/>
    <w:uiPriority w:val="39"/>
    <w:unhideWhenUsed/>
    <w:rsid w:val="004869E8"/>
  </w:style>
  <w:style w:type="paragraph" w:styleId="af8">
    <w:name w:val="table of figures"/>
    <w:basedOn w:val="a"/>
    <w:next w:val="a"/>
    <w:uiPriority w:val="99"/>
    <w:unhideWhenUsed/>
    <w:rsid w:val="004869E8"/>
  </w:style>
  <w:style w:type="paragraph" w:styleId="af9">
    <w:name w:val="Balloon Text"/>
    <w:basedOn w:val="a"/>
    <w:semiHidden/>
    <w:rsid w:val="004869E8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4869E8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4869E8"/>
    <w:pPr>
      <w:spacing w:after="120"/>
    </w:pPr>
  </w:style>
  <w:style w:type="paragraph" w:styleId="afc">
    <w:name w:val="Normal (Web)"/>
    <w:basedOn w:val="a"/>
    <w:uiPriority w:val="99"/>
    <w:rsid w:val="004869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69E8"/>
  </w:style>
  <w:style w:type="character" w:customStyle="1" w:styleId="visited">
    <w:name w:val="visited"/>
    <w:basedOn w:val="a0"/>
    <w:rsid w:val="004869E8"/>
  </w:style>
  <w:style w:type="character" w:customStyle="1" w:styleId="blk">
    <w:name w:val="blk"/>
    <w:basedOn w:val="a0"/>
    <w:rsid w:val="004869E8"/>
  </w:style>
  <w:style w:type="character" w:customStyle="1" w:styleId="match">
    <w:name w:val="match"/>
    <w:basedOn w:val="a0"/>
    <w:rsid w:val="004869E8"/>
  </w:style>
  <w:style w:type="paragraph" w:customStyle="1" w:styleId="formattexttopleveltext">
    <w:name w:val="formattext topleveltext"/>
    <w:basedOn w:val="a"/>
    <w:rsid w:val="004869E8"/>
    <w:pPr>
      <w:spacing w:before="100" w:beforeAutospacing="1" w:after="100" w:afterAutospacing="1"/>
    </w:pPr>
  </w:style>
  <w:style w:type="paragraph" w:styleId="24">
    <w:name w:val="Body Text Indent 2"/>
    <w:basedOn w:val="a"/>
    <w:rsid w:val="004869E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4869E8"/>
    <w:rPr>
      <w:sz w:val="26"/>
      <w:szCs w:val="26"/>
      <w:lang w:eastAsia="ru-RU"/>
    </w:rPr>
  </w:style>
  <w:style w:type="paragraph" w:customStyle="1" w:styleId="afd">
    <w:name w:val="Знак Знак Знак Знак Знак Знак Знак Знак Знак Знак Знак Знак"/>
    <w:basedOn w:val="a"/>
    <w:rsid w:val="004869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4869E8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4869E8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4869E8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4869E8"/>
    <w:rPr>
      <w:b/>
      <w:bCs/>
    </w:rPr>
  </w:style>
  <w:style w:type="character" w:styleId="aff0">
    <w:name w:val="Emphasis"/>
    <w:uiPriority w:val="20"/>
    <w:qFormat/>
    <w:rsid w:val="004869E8"/>
    <w:rPr>
      <w:i/>
      <w:iCs/>
    </w:rPr>
  </w:style>
  <w:style w:type="paragraph" w:customStyle="1" w:styleId="Standard">
    <w:name w:val="Standard"/>
    <w:qFormat/>
    <w:rsid w:val="004869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User777</cp:lastModifiedBy>
  <cp:revision>5</cp:revision>
  <dcterms:created xsi:type="dcterms:W3CDTF">2025-07-01T01:50:00Z</dcterms:created>
  <dcterms:modified xsi:type="dcterms:W3CDTF">2025-07-10T05:02:00Z</dcterms:modified>
  <cp:version>917504</cp:version>
</cp:coreProperties>
</file>